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5E4" w:rsidRPr="002944E5" w:rsidRDefault="002035E4" w:rsidP="002944E5">
      <w:pPr>
        <w:spacing w:afterLines="50" w:line="640" w:lineRule="exact"/>
        <w:rPr>
          <w:rFonts w:eastAsia="ＭＳ ゴシック" w:hint="eastAsia"/>
          <w:b/>
          <w:bCs/>
          <w:noProof/>
          <w:sz w:val="64"/>
          <w:szCs w:val="64"/>
        </w:rPr>
      </w:pPr>
      <w:r w:rsidRPr="002944E5">
        <w:rPr>
          <w:rFonts w:eastAsia="ＭＳ ゴシック" w:hint="eastAsia"/>
          <w:b/>
          <w:bCs/>
          <w:noProof/>
          <w:sz w:val="64"/>
          <w:szCs w:val="64"/>
        </w:rPr>
        <w:t>観点別評価規準例</w:t>
      </w:r>
    </w:p>
    <w:p w:rsidR="002035E4" w:rsidRPr="002944E5" w:rsidRDefault="002944E5" w:rsidP="002035E4">
      <w:pPr>
        <w:rPr>
          <w:rFonts w:eastAsia="ＭＳ ゴシック" w:hint="eastAsia"/>
          <w:b/>
          <w:bCs/>
          <w:color w:val="FFFFFF"/>
          <w:sz w:val="28"/>
          <w:shd w:val="clear" w:color="auto" w:fill="808080"/>
        </w:rPr>
      </w:pPr>
      <w:r w:rsidRPr="002944E5">
        <w:rPr>
          <w:rFonts w:eastAsia="ＭＳ ゴシック" w:hint="eastAsia"/>
          <w:b/>
          <w:bCs/>
          <w:noProof/>
          <w:color w:val="FFFFFF"/>
          <w:sz w:val="36"/>
          <w:szCs w:val="40"/>
          <w:shd w:val="clear" w:color="auto" w:fill="808080"/>
        </w:rPr>
        <w:t xml:space="preserve"> </w:t>
      </w:r>
      <w:r w:rsidR="002035E4" w:rsidRPr="002944E5">
        <w:rPr>
          <w:rFonts w:eastAsia="ＭＳ ゴシック" w:hint="eastAsia"/>
          <w:b/>
          <w:bCs/>
          <w:noProof/>
          <w:color w:val="FFFFFF"/>
          <w:sz w:val="36"/>
          <w:szCs w:val="40"/>
          <w:shd w:val="clear" w:color="auto" w:fill="808080"/>
        </w:rPr>
        <w:t>体育編</w:t>
      </w:r>
      <w:r w:rsidRPr="002944E5">
        <w:rPr>
          <w:rFonts w:eastAsia="ＭＳ ゴシック" w:hint="eastAsia"/>
          <w:b/>
          <w:bCs/>
          <w:noProof/>
          <w:color w:val="FFFFFF"/>
          <w:sz w:val="36"/>
          <w:szCs w:val="40"/>
          <w:shd w:val="clear" w:color="auto" w:fill="808080"/>
        </w:rPr>
        <w:t xml:space="preserve"> </w:t>
      </w:r>
    </w:p>
    <w:p w:rsidR="002035E4" w:rsidRPr="002944E5" w:rsidRDefault="00406445" w:rsidP="004215C9">
      <w:pPr>
        <w:spacing w:afterLines="50" w:line="400" w:lineRule="exact"/>
        <w:rPr>
          <w:rFonts w:ascii="ＭＳ ゴシック" w:eastAsia="ＭＳ ゴシック" w:hAnsi="ＭＳ ゴシック" w:hint="eastAsia"/>
          <w:b/>
          <w:bCs/>
          <w:noProof/>
          <w:spacing w:val="-30"/>
          <w:sz w:val="36"/>
          <w:szCs w:val="40"/>
        </w:rPr>
      </w:pPr>
      <w:r>
        <w:rPr>
          <w:rFonts w:ascii="ＭＳ ゴシック" w:eastAsia="ＭＳ ゴシック" w:hAnsi="ＭＳ ゴシック" w:hint="eastAsia"/>
          <w:b/>
          <w:bCs/>
          <w:noProof/>
          <w:spacing w:val="-30"/>
          <w:sz w:val="36"/>
          <w:szCs w:val="40"/>
        </w:rPr>
        <w:t>１</w:t>
      </w:r>
      <w:r w:rsidR="00062714">
        <w:rPr>
          <w:rFonts w:ascii="ＭＳ ゴシック" w:eastAsia="ＭＳ ゴシック" w:hAnsi="ＭＳ ゴシック" w:hint="eastAsia"/>
          <w:b/>
          <w:bCs/>
          <w:noProof/>
          <w:spacing w:val="-30"/>
          <w:sz w:val="36"/>
          <w:szCs w:val="40"/>
        </w:rPr>
        <w:t>章</w:t>
      </w:r>
      <w:r w:rsidR="002035E4" w:rsidRPr="002944E5">
        <w:rPr>
          <w:rFonts w:ascii="ＭＳ ゴシック" w:eastAsia="ＭＳ ゴシック" w:hAnsi="ＭＳ ゴシック" w:hint="eastAsia"/>
          <w:b/>
          <w:bCs/>
          <w:noProof/>
          <w:spacing w:val="-30"/>
          <w:sz w:val="36"/>
          <w:szCs w:val="40"/>
        </w:rPr>
        <w:t xml:space="preserve"> </w:t>
      </w:r>
      <w:r w:rsidR="002035E4" w:rsidRPr="000A0785">
        <w:rPr>
          <w:rFonts w:ascii="ＭＳ ゴシック" w:eastAsia="ＭＳ ゴシック" w:hAnsi="ＭＳ ゴシック" w:hint="eastAsia"/>
          <w:b/>
          <w:bCs/>
          <w:noProof/>
          <w:spacing w:val="-6"/>
          <w:sz w:val="36"/>
          <w:szCs w:val="40"/>
        </w:rPr>
        <w:t>運動やスポーツの多様性</w:t>
      </w:r>
    </w:p>
    <w:tbl>
      <w:tblPr>
        <w:tblW w:w="4888"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925"/>
        <w:gridCol w:w="2436"/>
        <w:gridCol w:w="2490"/>
        <w:gridCol w:w="1781"/>
        <w:gridCol w:w="2394"/>
      </w:tblGrid>
      <w:tr w:rsidR="002035E4" w:rsidRPr="00C23BFE" w:rsidTr="00C83CDA">
        <w:tblPrEx>
          <w:tblCellMar>
            <w:top w:w="0" w:type="dxa"/>
            <w:bottom w:w="0" w:type="dxa"/>
          </w:tblCellMar>
        </w:tblPrEx>
        <w:trPr>
          <w:trHeight w:val="427"/>
          <w:tblHeader/>
        </w:trPr>
        <w:tc>
          <w:tcPr>
            <w:tcW w:w="461" w:type="pct"/>
            <w:shd w:val="clear" w:color="auto" w:fill="D9D9D9"/>
            <w:vAlign w:val="center"/>
          </w:tcPr>
          <w:p w:rsidR="002035E4" w:rsidRPr="00C23BFE" w:rsidRDefault="002035E4" w:rsidP="00C30C56">
            <w:pPr>
              <w:spacing w:line="280" w:lineRule="exact"/>
              <w:jc w:val="center"/>
              <w:rPr>
                <w:rFonts w:eastAsia="ＭＳ ゴシック" w:hint="eastAsia"/>
                <w:b/>
                <w:noProof/>
                <w:szCs w:val="21"/>
              </w:rPr>
            </w:pPr>
            <w:r w:rsidRPr="00C23BFE">
              <w:rPr>
                <w:rFonts w:eastAsia="ＭＳ ゴシック" w:hint="eastAsia"/>
                <w:b/>
                <w:noProof/>
                <w:szCs w:val="21"/>
              </w:rPr>
              <w:t>小単元</w:t>
            </w:r>
          </w:p>
        </w:tc>
        <w:tc>
          <w:tcPr>
            <w:tcW w:w="1215" w:type="pct"/>
            <w:shd w:val="clear" w:color="auto" w:fill="D9D9D9"/>
            <w:vAlign w:val="center"/>
          </w:tcPr>
          <w:p w:rsidR="002035E4" w:rsidRPr="00C23BFE" w:rsidRDefault="002035E4" w:rsidP="00C30C56">
            <w:pPr>
              <w:spacing w:line="280" w:lineRule="exact"/>
              <w:jc w:val="center"/>
              <w:rPr>
                <w:rFonts w:eastAsia="ＭＳ ゴシック" w:hint="eastAsia"/>
                <w:b/>
                <w:noProof/>
                <w:szCs w:val="21"/>
              </w:rPr>
            </w:pPr>
            <w:r w:rsidRPr="00C23BFE">
              <w:rPr>
                <w:rFonts w:eastAsia="ＭＳ ゴシック" w:hint="eastAsia"/>
                <w:b/>
                <w:noProof/>
                <w:szCs w:val="21"/>
              </w:rPr>
              <w:t>関心・意欲・態度</w:t>
            </w:r>
          </w:p>
        </w:tc>
        <w:tc>
          <w:tcPr>
            <w:tcW w:w="1242" w:type="pct"/>
            <w:shd w:val="clear" w:color="auto" w:fill="D9D9D9"/>
            <w:vAlign w:val="center"/>
          </w:tcPr>
          <w:p w:rsidR="002035E4" w:rsidRPr="00C23BFE" w:rsidRDefault="002035E4" w:rsidP="00C30C56">
            <w:pPr>
              <w:spacing w:line="280" w:lineRule="exact"/>
              <w:jc w:val="center"/>
              <w:rPr>
                <w:rFonts w:eastAsia="ＭＳ ゴシック" w:hint="eastAsia"/>
                <w:b/>
                <w:noProof/>
                <w:szCs w:val="21"/>
              </w:rPr>
            </w:pPr>
            <w:r w:rsidRPr="00C23BFE">
              <w:rPr>
                <w:rFonts w:eastAsia="ＭＳ ゴシック" w:hint="eastAsia"/>
                <w:b/>
                <w:noProof/>
                <w:szCs w:val="21"/>
              </w:rPr>
              <w:t>思考・判断</w:t>
            </w:r>
          </w:p>
        </w:tc>
        <w:tc>
          <w:tcPr>
            <w:tcW w:w="888" w:type="pct"/>
            <w:shd w:val="clear" w:color="auto" w:fill="D9D9D9"/>
            <w:vAlign w:val="center"/>
          </w:tcPr>
          <w:p w:rsidR="002035E4" w:rsidRPr="00C23BFE" w:rsidRDefault="002035E4" w:rsidP="00C30C56">
            <w:pPr>
              <w:spacing w:line="280" w:lineRule="exact"/>
              <w:jc w:val="center"/>
              <w:rPr>
                <w:rFonts w:eastAsia="ＭＳ ゴシック" w:hint="eastAsia"/>
                <w:b/>
                <w:noProof/>
                <w:szCs w:val="21"/>
              </w:rPr>
            </w:pPr>
            <w:r w:rsidRPr="00C23BFE">
              <w:rPr>
                <w:rFonts w:eastAsia="ＭＳ ゴシック" w:hint="eastAsia"/>
                <w:b/>
                <w:noProof/>
                <w:szCs w:val="21"/>
              </w:rPr>
              <w:t>技能</w:t>
            </w:r>
          </w:p>
        </w:tc>
        <w:tc>
          <w:tcPr>
            <w:tcW w:w="1194" w:type="pct"/>
            <w:shd w:val="clear" w:color="auto" w:fill="D9D9D9"/>
            <w:vAlign w:val="center"/>
          </w:tcPr>
          <w:p w:rsidR="002035E4" w:rsidRPr="00C23BFE" w:rsidRDefault="002035E4" w:rsidP="00C30C56">
            <w:pPr>
              <w:spacing w:line="280" w:lineRule="exact"/>
              <w:jc w:val="center"/>
              <w:rPr>
                <w:rFonts w:eastAsia="ＭＳ ゴシック" w:hint="eastAsia"/>
                <w:b/>
                <w:noProof/>
                <w:szCs w:val="21"/>
              </w:rPr>
            </w:pPr>
            <w:r w:rsidRPr="00C23BFE">
              <w:rPr>
                <w:rFonts w:eastAsia="ＭＳ ゴシック" w:hint="eastAsia"/>
                <w:b/>
                <w:noProof/>
                <w:szCs w:val="21"/>
              </w:rPr>
              <w:t>知識・理解</w:t>
            </w:r>
          </w:p>
        </w:tc>
      </w:tr>
      <w:tr w:rsidR="002035E4" w:rsidRPr="005A299F" w:rsidTr="0028167F">
        <w:tblPrEx>
          <w:tblCellMar>
            <w:top w:w="0" w:type="dxa"/>
            <w:bottom w:w="0" w:type="dxa"/>
          </w:tblCellMar>
        </w:tblPrEx>
        <w:trPr>
          <w:trHeight w:val="3974"/>
        </w:trPr>
        <w:tc>
          <w:tcPr>
            <w:tcW w:w="461" w:type="pct"/>
            <w:textDirection w:val="tbRlV"/>
            <w:vAlign w:val="center"/>
          </w:tcPr>
          <w:p w:rsidR="002035E4" w:rsidRPr="00C23BFE" w:rsidRDefault="002035E4" w:rsidP="002035E4">
            <w:pPr>
              <w:pStyle w:val="a3"/>
              <w:ind w:left="113" w:right="113"/>
              <w:rPr>
                <w:rFonts w:ascii="ＭＳ ゴシック" w:eastAsia="ＭＳ ゴシック" w:hint="eastAsia"/>
              </w:rPr>
            </w:pPr>
            <w:r w:rsidRPr="00C23BFE">
              <w:rPr>
                <w:rFonts w:ascii="ＭＳ ゴシック" w:eastAsia="ＭＳ ゴシック" w:hint="eastAsia"/>
              </w:rPr>
              <w:t>１　運動やスポーツの必要性と楽しさ</w:t>
            </w:r>
          </w:p>
        </w:tc>
        <w:tc>
          <w:tcPr>
            <w:tcW w:w="1215" w:type="pct"/>
          </w:tcPr>
          <w:p w:rsidR="002035E4" w:rsidRPr="00C23BFE" w:rsidRDefault="002035E4" w:rsidP="00C83CDA">
            <w:pPr>
              <w:pStyle w:val="a3"/>
              <w:rPr>
                <w:rFonts w:hint="eastAsia"/>
                <w:spacing w:val="-6"/>
              </w:rPr>
            </w:pPr>
            <w:r w:rsidRPr="00C23BFE">
              <w:rPr>
                <w:rFonts w:hint="eastAsia"/>
                <w:spacing w:val="-6"/>
              </w:rPr>
              <w:t>運動やスポーツの必要性と楽しさについて関心をもち，運動やスポーツを行う理由や運動やスポーツが発展してきた経緯について，情</w:t>
            </w:r>
            <w:r w:rsidR="00402E8D" w:rsidRPr="00C23BFE">
              <w:rPr>
                <w:rFonts w:hint="eastAsia"/>
                <w:spacing w:val="-6"/>
              </w:rPr>
              <w:t>報を集めたり，意見を交換したりするなどの活動を通して，学習に自主</w:t>
            </w:r>
            <w:r w:rsidRPr="00C23BFE">
              <w:rPr>
                <w:rFonts w:hint="eastAsia"/>
                <w:spacing w:val="-6"/>
              </w:rPr>
              <w:t>的に取り組もうとしている。</w:t>
            </w:r>
          </w:p>
        </w:tc>
        <w:tc>
          <w:tcPr>
            <w:tcW w:w="1242" w:type="pct"/>
          </w:tcPr>
          <w:p w:rsidR="002035E4" w:rsidRPr="00C23BFE" w:rsidRDefault="002035E4" w:rsidP="00C83CDA">
            <w:pPr>
              <w:pStyle w:val="a3"/>
              <w:ind w:leftChars="-1" w:left="-2"/>
              <w:rPr>
                <w:rFonts w:hint="eastAsia"/>
                <w:spacing w:val="-4"/>
              </w:rPr>
            </w:pPr>
            <w:r w:rsidRPr="00C23BFE">
              <w:rPr>
                <w:rFonts w:hint="eastAsia"/>
                <w:spacing w:val="-4"/>
              </w:rPr>
              <w:t>人はなぜ，運動やスポーツを行うのか，運動やスポーツはどのように発展してきたのかについて，身近な例や資料，出された意見や集めた情報を</w:t>
            </w:r>
            <w:r w:rsidR="00402E8D" w:rsidRPr="00C23BFE">
              <w:rPr>
                <w:rFonts w:hint="eastAsia"/>
                <w:spacing w:val="-4"/>
              </w:rPr>
              <w:t>比較したり，分析したり</w:t>
            </w:r>
            <w:r w:rsidRPr="00C23BFE">
              <w:rPr>
                <w:rFonts w:hint="eastAsia"/>
                <w:spacing w:val="-4"/>
              </w:rPr>
              <w:t>して</w:t>
            </w:r>
            <w:r w:rsidR="00402E8D" w:rsidRPr="00C23BFE">
              <w:rPr>
                <w:rFonts w:hint="eastAsia"/>
                <w:spacing w:val="-4"/>
              </w:rPr>
              <w:t>まとめた考えを説明して</w:t>
            </w:r>
            <w:r w:rsidRPr="00C23BFE">
              <w:rPr>
                <w:rFonts w:hint="eastAsia"/>
                <w:spacing w:val="-4"/>
              </w:rPr>
              <w:t>いる。</w:t>
            </w:r>
          </w:p>
        </w:tc>
        <w:tc>
          <w:tcPr>
            <w:tcW w:w="888" w:type="pct"/>
          </w:tcPr>
          <w:p w:rsidR="002035E4" w:rsidRPr="00C23BFE" w:rsidRDefault="002035E4" w:rsidP="002035E4">
            <w:pPr>
              <w:pStyle w:val="a3"/>
              <w:rPr>
                <w:rFonts w:hint="eastAsia"/>
                <w:spacing w:val="-4"/>
              </w:rPr>
            </w:pPr>
          </w:p>
        </w:tc>
        <w:tc>
          <w:tcPr>
            <w:tcW w:w="1194" w:type="pct"/>
          </w:tcPr>
          <w:p w:rsidR="002035E4" w:rsidRPr="00C23BFE" w:rsidRDefault="002035E4" w:rsidP="00C83CDA">
            <w:pPr>
              <w:pStyle w:val="a3"/>
              <w:ind w:hanging="1"/>
              <w:rPr>
                <w:rFonts w:hint="eastAsia"/>
                <w:spacing w:val="-4"/>
              </w:rPr>
            </w:pPr>
            <w:r w:rsidRPr="00C23BFE">
              <w:rPr>
                <w:rFonts w:hint="eastAsia"/>
                <w:spacing w:val="-4"/>
              </w:rPr>
              <w:t>運動やスポーツは，体を動かしたり健康を維持したりするなどの必要性や，競技に応じた力を試すなどの楽しさから生み出され発展してきたことについて，言ったり書き出したりしている。</w:t>
            </w:r>
          </w:p>
        </w:tc>
      </w:tr>
      <w:tr w:rsidR="002035E4" w:rsidRPr="005A299F" w:rsidTr="00F36307">
        <w:tblPrEx>
          <w:tblCellMar>
            <w:top w:w="0" w:type="dxa"/>
            <w:bottom w:w="0" w:type="dxa"/>
          </w:tblCellMar>
        </w:tblPrEx>
        <w:trPr>
          <w:cantSplit/>
          <w:trHeight w:val="4231"/>
        </w:trPr>
        <w:tc>
          <w:tcPr>
            <w:tcW w:w="461" w:type="pct"/>
            <w:tcBorders>
              <w:bottom w:val="single" w:sz="4" w:space="0" w:color="auto"/>
            </w:tcBorders>
            <w:textDirection w:val="tbRlV"/>
            <w:vAlign w:val="center"/>
          </w:tcPr>
          <w:p w:rsidR="002035E4" w:rsidRPr="00C23BFE" w:rsidRDefault="002035E4" w:rsidP="00E50FF7">
            <w:pPr>
              <w:pStyle w:val="a3"/>
              <w:ind w:left="113" w:right="113"/>
              <w:rPr>
                <w:rFonts w:ascii="ＭＳ ゴシック" w:eastAsia="ＭＳ ゴシック" w:hint="eastAsia"/>
              </w:rPr>
            </w:pPr>
            <w:r w:rsidRPr="00C23BFE">
              <w:rPr>
                <w:rFonts w:ascii="ＭＳ ゴシック" w:eastAsia="ＭＳ ゴシック" w:hint="eastAsia"/>
              </w:rPr>
              <w:t>２　運動やスポーツへの多様なかかわり方</w:t>
            </w:r>
          </w:p>
        </w:tc>
        <w:tc>
          <w:tcPr>
            <w:tcW w:w="1215" w:type="pct"/>
            <w:tcBorders>
              <w:bottom w:val="single" w:sz="4" w:space="0" w:color="auto"/>
            </w:tcBorders>
          </w:tcPr>
          <w:p w:rsidR="002035E4" w:rsidRPr="00C23BFE" w:rsidRDefault="002035E4" w:rsidP="00C83CDA">
            <w:pPr>
              <w:pStyle w:val="a3"/>
              <w:ind w:leftChars="-3" w:left="-6"/>
              <w:rPr>
                <w:rFonts w:hint="eastAsia"/>
                <w:spacing w:val="-4"/>
              </w:rPr>
            </w:pPr>
            <w:r w:rsidRPr="00C23BFE">
              <w:rPr>
                <w:rFonts w:hint="eastAsia"/>
                <w:spacing w:val="-4"/>
              </w:rPr>
              <w:t>運動やスポーツへの多様なかかわり方に関心をもち，運動やスポーツへのかかわり方について，情報を集めたり，意見を交換したりするなどの活動を通して，学習に</w:t>
            </w:r>
            <w:r w:rsidR="00402E8D" w:rsidRPr="00C23BFE">
              <w:rPr>
                <w:rFonts w:hint="eastAsia"/>
                <w:spacing w:val="-4"/>
              </w:rPr>
              <w:t>自主</w:t>
            </w:r>
            <w:r w:rsidRPr="00C23BFE">
              <w:rPr>
                <w:rFonts w:hint="eastAsia"/>
                <w:spacing w:val="-4"/>
              </w:rPr>
              <w:t>的に取り組もうとしている。</w:t>
            </w:r>
          </w:p>
        </w:tc>
        <w:tc>
          <w:tcPr>
            <w:tcW w:w="1242" w:type="pct"/>
            <w:tcBorders>
              <w:bottom w:val="single" w:sz="4" w:space="0" w:color="auto"/>
            </w:tcBorders>
          </w:tcPr>
          <w:p w:rsidR="00D500D1" w:rsidRPr="00C23BFE" w:rsidRDefault="002035E4" w:rsidP="00C83CDA">
            <w:pPr>
              <w:pStyle w:val="a3"/>
              <w:ind w:leftChars="-3" w:left="-6"/>
              <w:rPr>
                <w:rFonts w:hint="eastAsia"/>
                <w:spacing w:val="-4"/>
              </w:rPr>
            </w:pPr>
            <w:r w:rsidRPr="00C23BFE">
              <w:rPr>
                <w:rFonts w:hint="eastAsia"/>
                <w:spacing w:val="-4"/>
              </w:rPr>
              <w:t>運動やスポーツへのかかわり方を自分の生活に活かすには，どのような方法が考えられるかについて，自分の興味や生活スタイルに合わせて，出された意見や集めた情報を</w:t>
            </w:r>
            <w:r w:rsidR="00402E8D" w:rsidRPr="00C23BFE">
              <w:rPr>
                <w:rFonts w:hint="eastAsia"/>
                <w:spacing w:val="-4"/>
              </w:rPr>
              <w:t>比較したり，分析したりしてまとめた考えを説明</w:t>
            </w:r>
            <w:r w:rsidRPr="00C23BFE">
              <w:rPr>
                <w:rFonts w:hint="eastAsia"/>
                <w:spacing w:val="-4"/>
              </w:rPr>
              <w:t>している。</w:t>
            </w:r>
          </w:p>
        </w:tc>
        <w:tc>
          <w:tcPr>
            <w:tcW w:w="888" w:type="pct"/>
            <w:tcBorders>
              <w:bottom w:val="single" w:sz="4" w:space="0" w:color="auto"/>
            </w:tcBorders>
          </w:tcPr>
          <w:p w:rsidR="002035E4" w:rsidRPr="00C23BFE" w:rsidRDefault="002035E4" w:rsidP="002035E4">
            <w:pPr>
              <w:pStyle w:val="a3"/>
              <w:rPr>
                <w:rFonts w:hint="eastAsia"/>
                <w:spacing w:val="-4"/>
              </w:rPr>
            </w:pPr>
          </w:p>
        </w:tc>
        <w:tc>
          <w:tcPr>
            <w:tcW w:w="1194" w:type="pct"/>
            <w:tcBorders>
              <w:bottom w:val="single" w:sz="4" w:space="0" w:color="auto"/>
            </w:tcBorders>
          </w:tcPr>
          <w:p w:rsidR="002035E4" w:rsidRPr="00C23BFE" w:rsidRDefault="002035E4" w:rsidP="00C83CDA">
            <w:pPr>
              <w:pStyle w:val="a3"/>
              <w:ind w:left="1"/>
              <w:rPr>
                <w:rFonts w:hint="eastAsia"/>
                <w:spacing w:val="-4"/>
              </w:rPr>
            </w:pPr>
            <w:r w:rsidRPr="00C23BFE">
              <w:rPr>
                <w:rFonts w:hint="eastAsia"/>
                <w:spacing w:val="-4"/>
              </w:rPr>
              <w:t>運動やスポーツには，行うこと，見ること，支えることなどの多様なかかわり方があることについて，言ったり書き出したりしている。</w:t>
            </w:r>
          </w:p>
        </w:tc>
      </w:tr>
      <w:tr w:rsidR="0028167F" w:rsidRPr="005A299F" w:rsidTr="00F36307">
        <w:tblPrEx>
          <w:tblCellMar>
            <w:top w:w="0" w:type="dxa"/>
            <w:bottom w:w="0" w:type="dxa"/>
          </w:tblCellMar>
        </w:tblPrEx>
        <w:trPr>
          <w:cantSplit/>
          <w:trHeight w:val="3086"/>
        </w:trPr>
        <w:tc>
          <w:tcPr>
            <w:tcW w:w="461" w:type="pct"/>
            <w:tcBorders>
              <w:bottom w:val="single" w:sz="4" w:space="0" w:color="auto"/>
            </w:tcBorders>
            <w:textDirection w:val="tbRlV"/>
            <w:vAlign w:val="center"/>
          </w:tcPr>
          <w:p w:rsidR="0028167F" w:rsidRPr="001500BC" w:rsidRDefault="00F36307" w:rsidP="0028167F">
            <w:pPr>
              <w:pStyle w:val="a3"/>
              <w:ind w:left="113" w:right="113"/>
              <w:rPr>
                <w:rFonts w:ascii="ＭＳ ゴシック" w:eastAsia="ＭＳ ゴシック" w:hint="eastAsia"/>
                <w:strike/>
              </w:rPr>
            </w:pPr>
            <w:r w:rsidRPr="001500BC">
              <w:rPr>
                <w:rFonts w:ascii="ＭＳ ゴシック" w:eastAsia="ＭＳ ゴシック" w:hint="eastAsia"/>
                <w:strike/>
              </w:rPr>
              <w:t>３　運動やスポーツの学び方</w:t>
            </w:r>
          </w:p>
        </w:tc>
        <w:tc>
          <w:tcPr>
            <w:tcW w:w="1215" w:type="pct"/>
            <w:tcBorders>
              <w:bottom w:val="single" w:sz="4" w:space="0" w:color="auto"/>
            </w:tcBorders>
          </w:tcPr>
          <w:p w:rsidR="0028167F" w:rsidRPr="001500BC" w:rsidRDefault="00F36307" w:rsidP="00C83CDA">
            <w:pPr>
              <w:pStyle w:val="a3"/>
              <w:ind w:leftChars="-3" w:left="-6"/>
              <w:rPr>
                <w:rFonts w:hint="eastAsia"/>
                <w:strike/>
                <w:spacing w:val="-4"/>
              </w:rPr>
            </w:pPr>
            <w:r w:rsidRPr="001500BC">
              <w:rPr>
                <w:rFonts w:hint="eastAsia"/>
                <w:strike/>
                <w:spacing w:val="-4"/>
              </w:rPr>
              <w:t>運動やスポーツの学び方に関心をもち，情報を集めたり，意見を交換したりするなどの活動を通して，学習に自主的に取り組もうとしている。</w:t>
            </w:r>
          </w:p>
        </w:tc>
        <w:tc>
          <w:tcPr>
            <w:tcW w:w="1242" w:type="pct"/>
            <w:tcBorders>
              <w:bottom w:val="single" w:sz="4" w:space="0" w:color="auto"/>
            </w:tcBorders>
          </w:tcPr>
          <w:p w:rsidR="0028167F" w:rsidRPr="001500BC" w:rsidRDefault="00F36307" w:rsidP="00C83CDA">
            <w:pPr>
              <w:pStyle w:val="a3"/>
              <w:ind w:leftChars="-3" w:left="-6"/>
              <w:rPr>
                <w:rFonts w:hint="eastAsia"/>
                <w:strike/>
                <w:spacing w:val="-4"/>
              </w:rPr>
            </w:pPr>
            <w:r w:rsidRPr="001500BC">
              <w:rPr>
                <w:rFonts w:hint="eastAsia"/>
                <w:strike/>
                <w:spacing w:val="-4"/>
              </w:rPr>
              <w:t>自分が経験したスポーツや知っているスポーツに当てはめて，運動やスポーツの学び方について，出された意見や集めた情報を比較したり，分析したりしてまとめた考えを説明している。</w:t>
            </w:r>
          </w:p>
        </w:tc>
        <w:tc>
          <w:tcPr>
            <w:tcW w:w="888" w:type="pct"/>
            <w:tcBorders>
              <w:bottom w:val="single" w:sz="4" w:space="0" w:color="auto"/>
            </w:tcBorders>
          </w:tcPr>
          <w:p w:rsidR="0028167F" w:rsidRPr="001500BC" w:rsidRDefault="0028167F" w:rsidP="002035E4">
            <w:pPr>
              <w:pStyle w:val="a3"/>
              <w:rPr>
                <w:rFonts w:hint="eastAsia"/>
                <w:strike/>
                <w:spacing w:val="-4"/>
              </w:rPr>
            </w:pPr>
          </w:p>
        </w:tc>
        <w:tc>
          <w:tcPr>
            <w:tcW w:w="1194" w:type="pct"/>
            <w:tcBorders>
              <w:bottom w:val="single" w:sz="4" w:space="0" w:color="auto"/>
            </w:tcBorders>
          </w:tcPr>
          <w:p w:rsidR="0028167F" w:rsidRPr="001500BC" w:rsidRDefault="00F36307" w:rsidP="00C83CDA">
            <w:pPr>
              <w:pStyle w:val="a3"/>
              <w:ind w:left="1"/>
              <w:rPr>
                <w:rFonts w:hint="eastAsia"/>
                <w:strike/>
                <w:spacing w:val="-4"/>
              </w:rPr>
            </w:pPr>
            <w:r w:rsidRPr="001500BC">
              <w:rPr>
                <w:rFonts w:hint="eastAsia"/>
                <w:strike/>
                <w:spacing w:val="-4"/>
              </w:rPr>
              <w:t>運動やスポーツには，特有の技術や戦術，表現のしかたがあり，その学び方には一定の方法があることについて，言ったり書き出したりしている。</w:t>
            </w:r>
          </w:p>
        </w:tc>
      </w:tr>
      <w:tr w:rsidR="00C30C56" w:rsidRPr="005A299F" w:rsidTr="00C83CDA">
        <w:tblPrEx>
          <w:tblCellMar>
            <w:top w:w="0" w:type="dxa"/>
            <w:bottom w:w="0" w:type="dxa"/>
          </w:tblCellMar>
        </w:tblPrEx>
        <w:trPr>
          <w:trHeight w:val="564"/>
        </w:trPr>
        <w:tc>
          <w:tcPr>
            <w:tcW w:w="461" w:type="pct"/>
            <w:tcBorders>
              <w:left w:val="nil"/>
              <w:bottom w:val="nil"/>
              <w:right w:val="nil"/>
            </w:tcBorders>
            <w:textDirection w:val="tbRlV"/>
            <w:vAlign w:val="center"/>
          </w:tcPr>
          <w:p w:rsidR="00C30C56" w:rsidRPr="00C23BFE" w:rsidRDefault="00C30C56" w:rsidP="00E50FF7">
            <w:pPr>
              <w:pStyle w:val="a3"/>
              <w:ind w:left="113" w:right="113"/>
              <w:rPr>
                <w:rFonts w:ascii="ＭＳ ゴシック" w:eastAsia="ＭＳ ゴシック" w:hint="eastAsia"/>
              </w:rPr>
            </w:pPr>
          </w:p>
        </w:tc>
        <w:tc>
          <w:tcPr>
            <w:tcW w:w="1215" w:type="pct"/>
            <w:tcBorders>
              <w:left w:val="nil"/>
              <w:bottom w:val="nil"/>
              <w:right w:val="nil"/>
            </w:tcBorders>
          </w:tcPr>
          <w:p w:rsidR="00C30C56" w:rsidRPr="00C23BFE" w:rsidRDefault="00C30C56" w:rsidP="00C23BFE">
            <w:pPr>
              <w:pStyle w:val="a3"/>
              <w:ind w:left="202" w:hangingChars="100" w:hanging="202"/>
              <w:rPr>
                <w:rFonts w:hint="eastAsia"/>
                <w:spacing w:val="-4"/>
              </w:rPr>
            </w:pPr>
          </w:p>
        </w:tc>
        <w:tc>
          <w:tcPr>
            <w:tcW w:w="1242" w:type="pct"/>
            <w:tcBorders>
              <w:left w:val="nil"/>
              <w:bottom w:val="nil"/>
              <w:right w:val="nil"/>
            </w:tcBorders>
          </w:tcPr>
          <w:p w:rsidR="00C30C56" w:rsidRPr="00C23BFE" w:rsidRDefault="00C30C56" w:rsidP="00C23BFE">
            <w:pPr>
              <w:pStyle w:val="a3"/>
              <w:ind w:left="202" w:hangingChars="100" w:hanging="202"/>
              <w:rPr>
                <w:rFonts w:hint="eastAsia"/>
                <w:spacing w:val="-4"/>
              </w:rPr>
            </w:pPr>
          </w:p>
        </w:tc>
        <w:tc>
          <w:tcPr>
            <w:tcW w:w="888" w:type="pct"/>
            <w:tcBorders>
              <w:left w:val="nil"/>
              <w:bottom w:val="nil"/>
              <w:right w:val="nil"/>
            </w:tcBorders>
          </w:tcPr>
          <w:p w:rsidR="00C30C56" w:rsidRPr="00C23BFE" w:rsidRDefault="00C30C56" w:rsidP="002035E4">
            <w:pPr>
              <w:pStyle w:val="a3"/>
              <w:rPr>
                <w:rFonts w:hint="eastAsia"/>
                <w:spacing w:val="-4"/>
              </w:rPr>
            </w:pPr>
          </w:p>
        </w:tc>
        <w:tc>
          <w:tcPr>
            <w:tcW w:w="1194" w:type="pct"/>
            <w:tcBorders>
              <w:left w:val="nil"/>
              <w:bottom w:val="nil"/>
              <w:right w:val="nil"/>
            </w:tcBorders>
          </w:tcPr>
          <w:p w:rsidR="00C30C56" w:rsidRPr="00C23BFE" w:rsidRDefault="00C30C56" w:rsidP="00C23BFE">
            <w:pPr>
              <w:pStyle w:val="a3"/>
              <w:ind w:left="202" w:hangingChars="100" w:hanging="202"/>
              <w:rPr>
                <w:rFonts w:hint="eastAsia"/>
                <w:spacing w:val="-4"/>
              </w:rPr>
            </w:pPr>
          </w:p>
        </w:tc>
      </w:tr>
      <w:tr w:rsidR="002035E4" w:rsidRPr="005A299F" w:rsidTr="00934381">
        <w:tblPrEx>
          <w:tblCellMar>
            <w:top w:w="0" w:type="dxa"/>
            <w:bottom w:w="0" w:type="dxa"/>
          </w:tblCellMar>
        </w:tblPrEx>
        <w:trPr>
          <w:trHeight w:val="3572"/>
        </w:trPr>
        <w:tc>
          <w:tcPr>
            <w:tcW w:w="461" w:type="pct"/>
            <w:tcBorders>
              <w:top w:val="nil"/>
            </w:tcBorders>
            <w:textDirection w:val="tbRlV"/>
            <w:vAlign w:val="center"/>
          </w:tcPr>
          <w:p w:rsidR="002035E4" w:rsidRPr="005C770A" w:rsidRDefault="002035E4" w:rsidP="002035E4">
            <w:pPr>
              <w:pStyle w:val="a3"/>
              <w:ind w:left="113" w:right="113"/>
              <w:rPr>
                <w:rFonts w:ascii="ＭＳ ゴシック" w:eastAsia="ＭＳ ゴシック" w:hint="eastAsia"/>
                <w:color w:val="FF0000"/>
              </w:rPr>
            </w:pPr>
            <w:r w:rsidRPr="005C770A">
              <w:rPr>
                <w:rFonts w:ascii="ＭＳ ゴシック" w:eastAsia="ＭＳ ゴシック" w:hint="eastAsia"/>
                <w:color w:val="FF0000"/>
              </w:rPr>
              <w:lastRenderedPageBreak/>
              <w:t>運動やスポーツの</w:t>
            </w:r>
            <w:r w:rsidR="00934381" w:rsidRPr="005C770A">
              <w:rPr>
                <w:rFonts w:ascii="ＭＳ ゴシック" w:eastAsia="ＭＳ ゴシック" w:hint="eastAsia"/>
                <w:color w:val="FF0000"/>
              </w:rPr>
              <w:t>多様な楽しみ方</w:t>
            </w:r>
          </w:p>
        </w:tc>
        <w:tc>
          <w:tcPr>
            <w:tcW w:w="1215" w:type="pct"/>
            <w:tcBorders>
              <w:top w:val="nil"/>
            </w:tcBorders>
          </w:tcPr>
          <w:p w:rsidR="002035E4" w:rsidRPr="005C770A" w:rsidRDefault="002035E4" w:rsidP="00C83CDA">
            <w:pPr>
              <w:pStyle w:val="a3"/>
              <w:ind w:left="1"/>
              <w:rPr>
                <w:rFonts w:hint="eastAsia"/>
                <w:color w:val="FF0000"/>
                <w:spacing w:val="-4"/>
              </w:rPr>
            </w:pPr>
            <w:r w:rsidRPr="005C770A">
              <w:rPr>
                <w:rFonts w:hint="eastAsia"/>
                <w:color w:val="FF0000"/>
                <w:spacing w:val="-4"/>
              </w:rPr>
              <w:t>運動やスポーツの</w:t>
            </w:r>
            <w:r w:rsidR="00934381" w:rsidRPr="005C770A">
              <w:rPr>
                <w:rFonts w:hint="eastAsia"/>
                <w:color w:val="FF0000"/>
                <w:spacing w:val="-4"/>
              </w:rPr>
              <w:t>多様な楽しみ</w:t>
            </w:r>
            <w:r w:rsidRPr="005C770A">
              <w:rPr>
                <w:rFonts w:hint="eastAsia"/>
                <w:color w:val="FF0000"/>
                <w:spacing w:val="-4"/>
              </w:rPr>
              <w:t>方に関心をもち，情報を集めたり，意見を交換したりするなどの活動を通して，学習に</w:t>
            </w:r>
            <w:r w:rsidR="00402E8D" w:rsidRPr="005C770A">
              <w:rPr>
                <w:rFonts w:hint="eastAsia"/>
                <w:color w:val="FF0000"/>
                <w:spacing w:val="-4"/>
              </w:rPr>
              <w:t>自主</w:t>
            </w:r>
            <w:r w:rsidRPr="005C770A">
              <w:rPr>
                <w:rFonts w:hint="eastAsia"/>
                <w:color w:val="FF0000"/>
                <w:spacing w:val="-4"/>
              </w:rPr>
              <w:t>的に取り組もうとしている。</w:t>
            </w:r>
          </w:p>
        </w:tc>
        <w:tc>
          <w:tcPr>
            <w:tcW w:w="1242" w:type="pct"/>
            <w:tcBorders>
              <w:top w:val="nil"/>
            </w:tcBorders>
          </w:tcPr>
          <w:p w:rsidR="002035E4" w:rsidRPr="005C770A" w:rsidRDefault="00934381" w:rsidP="00C83CDA">
            <w:pPr>
              <w:pStyle w:val="a3"/>
              <w:ind w:left="2"/>
              <w:rPr>
                <w:rFonts w:hint="eastAsia"/>
                <w:color w:val="FF0000"/>
                <w:spacing w:val="-4"/>
              </w:rPr>
            </w:pPr>
            <w:r w:rsidRPr="005C770A">
              <w:rPr>
                <w:rFonts w:hint="eastAsia"/>
                <w:color w:val="FF0000"/>
                <w:spacing w:val="-4"/>
              </w:rPr>
              <w:t>多様な楽しみ方</w:t>
            </w:r>
            <w:r w:rsidR="002035E4" w:rsidRPr="005C770A">
              <w:rPr>
                <w:rFonts w:hint="eastAsia"/>
                <w:color w:val="FF0000"/>
                <w:spacing w:val="-4"/>
              </w:rPr>
              <w:t>について，出された意見や集めた情報を</w:t>
            </w:r>
            <w:r w:rsidR="00402E8D" w:rsidRPr="005C770A">
              <w:rPr>
                <w:rFonts w:hint="eastAsia"/>
                <w:color w:val="FF0000"/>
                <w:spacing w:val="-4"/>
              </w:rPr>
              <w:t>比較したり，</w:t>
            </w:r>
            <w:r w:rsidR="002035E4" w:rsidRPr="005C770A">
              <w:rPr>
                <w:rFonts w:hint="eastAsia"/>
                <w:color w:val="FF0000"/>
                <w:spacing w:val="-4"/>
              </w:rPr>
              <w:t>分析したり</w:t>
            </w:r>
            <w:r w:rsidR="00402E8D" w:rsidRPr="005C770A">
              <w:rPr>
                <w:rFonts w:hint="eastAsia"/>
                <w:color w:val="FF0000"/>
                <w:spacing w:val="-4"/>
              </w:rPr>
              <w:t>してまとめた考えを説明</w:t>
            </w:r>
            <w:r w:rsidR="002035E4" w:rsidRPr="005C770A">
              <w:rPr>
                <w:rFonts w:hint="eastAsia"/>
                <w:color w:val="FF0000"/>
                <w:spacing w:val="-4"/>
              </w:rPr>
              <w:t>している。</w:t>
            </w:r>
          </w:p>
        </w:tc>
        <w:tc>
          <w:tcPr>
            <w:tcW w:w="888" w:type="pct"/>
            <w:tcBorders>
              <w:top w:val="nil"/>
            </w:tcBorders>
          </w:tcPr>
          <w:p w:rsidR="002035E4" w:rsidRPr="005C770A" w:rsidRDefault="002035E4" w:rsidP="002035E4">
            <w:pPr>
              <w:pStyle w:val="a3"/>
              <w:rPr>
                <w:rFonts w:hint="eastAsia"/>
                <w:color w:val="FF0000"/>
                <w:spacing w:val="-4"/>
              </w:rPr>
            </w:pPr>
          </w:p>
        </w:tc>
        <w:tc>
          <w:tcPr>
            <w:tcW w:w="1194" w:type="pct"/>
            <w:tcBorders>
              <w:top w:val="nil"/>
            </w:tcBorders>
          </w:tcPr>
          <w:p w:rsidR="002035E4" w:rsidRPr="005C770A" w:rsidRDefault="00934381" w:rsidP="00C83CDA">
            <w:pPr>
              <w:pStyle w:val="a3"/>
              <w:ind w:left="1"/>
              <w:rPr>
                <w:rFonts w:hint="eastAsia"/>
                <w:color w:val="FF0000"/>
                <w:spacing w:val="-4"/>
              </w:rPr>
            </w:pPr>
            <w:r w:rsidRPr="005C770A">
              <w:rPr>
                <w:rFonts w:hint="eastAsia"/>
                <w:color w:val="FF0000"/>
                <w:spacing w:val="-4"/>
              </w:rPr>
              <w:t>世代や機会に応じて，生涯にわたって</w:t>
            </w:r>
            <w:r w:rsidR="005C770A">
              <w:rPr>
                <w:rFonts w:hint="eastAsia"/>
                <w:color w:val="FF0000"/>
                <w:spacing w:val="-4"/>
              </w:rPr>
              <w:t>運動やスポーツを楽しむためには，自己に適した多様な楽しみ方を見つ</w:t>
            </w:r>
            <w:r w:rsidRPr="005C770A">
              <w:rPr>
                <w:rFonts w:hint="eastAsia"/>
                <w:color w:val="FF0000"/>
                <w:spacing w:val="-4"/>
              </w:rPr>
              <w:t>けたり，工夫したりすることが大切である</w:t>
            </w:r>
            <w:r w:rsidR="002035E4" w:rsidRPr="005C770A">
              <w:rPr>
                <w:rFonts w:hint="eastAsia"/>
                <w:color w:val="FF0000"/>
                <w:spacing w:val="-4"/>
              </w:rPr>
              <w:t>ことについて，言ったり書き出したりしている。</w:t>
            </w:r>
          </w:p>
        </w:tc>
      </w:tr>
    </w:tbl>
    <w:p w:rsidR="001633D1" w:rsidRDefault="001633D1" w:rsidP="0020011A">
      <w:pPr>
        <w:spacing w:beforeLines="50" w:afterLines="50" w:line="400" w:lineRule="exact"/>
        <w:rPr>
          <w:rFonts w:ascii="ＭＳ ゴシック" w:eastAsia="ＭＳ ゴシック" w:hAnsi="ＭＳ ゴシック" w:hint="eastAsia"/>
          <w:b/>
          <w:bCs/>
          <w:noProof/>
          <w:spacing w:val="-30"/>
          <w:sz w:val="36"/>
          <w:szCs w:val="40"/>
        </w:rPr>
      </w:pPr>
    </w:p>
    <w:p w:rsidR="001633D1" w:rsidRDefault="001633D1" w:rsidP="0020011A">
      <w:pPr>
        <w:spacing w:beforeLines="50" w:afterLines="50" w:line="400" w:lineRule="exact"/>
        <w:rPr>
          <w:rFonts w:ascii="ＭＳ ゴシック" w:eastAsia="ＭＳ ゴシック" w:hAnsi="ＭＳ ゴシック" w:hint="eastAsia"/>
          <w:b/>
          <w:bCs/>
          <w:noProof/>
          <w:spacing w:val="-30"/>
          <w:sz w:val="36"/>
          <w:szCs w:val="40"/>
        </w:rPr>
      </w:pPr>
    </w:p>
    <w:p w:rsidR="002035E4" w:rsidRPr="004215C9" w:rsidRDefault="00406445" w:rsidP="0020011A">
      <w:pPr>
        <w:spacing w:beforeLines="50" w:afterLines="50" w:line="400" w:lineRule="exact"/>
        <w:rPr>
          <w:rFonts w:ascii="ＭＳ ゴシック" w:eastAsia="ＭＳ ゴシック" w:hAnsi="ＭＳ ゴシック" w:hint="eastAsia"/>
          <w:b/>
          <w:bCs/>
          <w:noProof/>
          <w:spacing w:val="-30"/>
          <w:sz w:val="36"/>
          <w:szCs w:val="40"/>
        </w:rPr>
      </w:pPr>
      <w:r>
        <w:rPr>
          <w:rFonts w:ascii="ＭＳ ゴシック" w:eastAsia="ＭＳ ゴシック" w:hAnsi="ＭＳ ゴシック" w:hint="eastAsia"/>
          <w:b/>
          <w:bCs/>
          <w:noProof/>
          <w:spacing w:val="-30"/>
          <w:sz w:val="36"/>
          <w:szCs w:val="40"/>
        </w:rPr>
        <w:t>２</w:t>
      </w:r>
      <w:r w:rsidR="00062714">
        <w:rPr>
          <w:rFonts w:ascii="ＭＳ ゴシック" w:eastAsia="ＭＳ ゴシック" w:hAnsi="ＭＳ ゴシック" w:hint="eastAsia"/>
          <w:b/>
          <w:bCs/>
          <w:noProof/>
          <w:spacing w:val="-30"/>
          <w:sz w:val="36"/>
          <w:szCs w:val="40"/>
        </w:rPr>
        <w:t>章</w:t>
      </w:r>
      <w:r w:rsidR="002035E4" w:rsidRPr="004215C9">
        <w:rPr>
          <w:rFonts w:ascii="ＭＳ ゴシック" w:eastAsia="ＭＳ ゴシック" w:hAnsi="ＭＳ ゴシック" w:hint="eastAsia"/>
          <w:b/>
          <w:bCs/>
          <w:noProof/>
          <w:spacing w:val="-30"/>
          <w:sz w:val="36"/>
          <w:szCs w:val="40"/>
        </w:rPr>
        <w:t xml:space="preserve"> </w:t>
      </w:r>
      <w:r w:rsidR="002035E4" w:rsidRPr="000A0785">
        <w:rPr>
          <w:rFonts w:ascii="ＭＳ ゴシック" w:eastAsia="ＭＳ ゴシック" w:hAnsi="ＭＳ ゴシック" w:hint="eastAsia"/>
          <w:b/>
          <w:bCs/>
          <w:noProof/>
          <w:spacing w:val="-6"/>
          <w:sz w:val="36"/>
          <w:szCs w:val="40"/>
        </w:rPr>
        <w:t>運動やスポーツが心身の発達にあたえる効果と安全</w:t>
      </w:r>
    </w:p>
    <w:tbl>
      <w:tblPr>
        <w:tblW w:w="4914"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995"/>
        <w:gridCol w:w="2472"/>
        <w:gridCol w:w="2472"/>
        <w:gridCol w:w="1764"/>
        <w:gridCol w:w="2377"/>
      </w:tblGrid>
      <w:tr w:rsidR="002035E4" w:rsidRPr="005A299F" w:rsidTr="00391D3A">
        <w:tblPrEx>
          <w:tblCellMar>
            <w:top w:w="0" w:type="dxa"/>
            <w:bottom w:w="0" w:type="dxa"/>
          </w:tblCellMar>
        </w:tblPrEx>
        <w:trPr>
          <w:tblHeader/>
        </w:trPr>
        <w:tc>
          <w:tcPr>
            <w:tcW w:w="493" w:type="pct"/>
            <w:shd w:val="clear" w:color="auto" w:fill="D9D9D9"/>
            <w:vAlign w:val="center"/>
          </w:tcPr>
          <w:p w:rsidR="002035E4" w:rsidRPr="00C23BFE" w:rsidRDefault="002035E4" w:rsidP="002035E4">
            <w:pPr>
              <w:pStyle w:val="a3"/>
              <w:jc w:val="center"/>
              <w:rPr>
                <w:rFonts w:ascii="ＭＳ ゴシック" w:eastAsia="ＭＳ ゴシック" w:hint="eastAsia"/>
                <w:b/>
              </w:rPr>
            </w:pPr>
            <w:r w:rsidRPr="00C23BFE">
              <w:rPr>
                <w:rFonts w:ascii="ＭＳ ゴシック" w:eastAsia="ＭＳ ゴシック" w:hint="eastAsia"/>
                <w:b/>
              </w:rPr>
              <w:t>小単元</w:t>
            </w:r>
          </w:p>
        </w:tc>
        <w:tc>
          <w:tcPr>
            <w:tcW w:w="1226" w:type="pct"/>
            <w:shd w:val="clear" w:color="auto" w:fill="D9D9D9"/>
            <w:vAlign w:val="center"/>
          </w:tcPr>
          <w:p w:rsidR="002035E4" w:rsidRPr="00C23BFE" w:rsidRDefault="002035E4" w:rsidP="002035E4">
            <w:pPr>
              <w:pStyle w:val="a3"/>
              <w:jc w:val="center"/>
              <w:rPr>
                <w:rFonts w:ascii="ＭＳ ゴシック" w:eastAsia="ＭＳ ゴシック" w:hint="eastAsia"/>
                <w:b/>
              </w:rPr>
            </w:pPr>
            <w:r w:rsidRPr="00C23BFE">
              <w:rPr>
                <w:rFonts w:ascii="ＭＳ ゴシック" w:eastAsia="ＭＳ ゴシック" w:hint="eastAsia"/>
                <w:b/>
              </w:rPr>
              <w:t>関心・意欲・態度</w:t>
            </w:r>
          </w:p>
        </w:tc>
        <w:tc>
          <w:tcPr>
            <w:tcW w:w="1226" w:type="pct"/>
            <w:shd w:val="clear" w:color="auto" w:fill="D9D9D9"/>
            <w:vAlign w:val="center"/>
          </w:tcPr>
          <w:p w:rsidR="002035E4" w:rsidRPr="00C23BFE" w:rsidRDefault="002035E4" w:rsidP="002035E4">
            <w:pPr>
              <w:pStyle w:val="a3"/>
              <w:jc w:val="center"/>
              <w:rPr>
                <w:rFonts w:ascii="ＭＳ ゴシック" w:eastAsia="ＭＳ ゴシック" w:hint="eastAsia"/>
                <w:b/>
              </w:rPr>
            </w:pPr>
            <w:r w:rsidRPr="00C23BFE">
              <w:rPr>
                <w:rFonts w:ascii="ＭＳ ゴシック" w:eastAsia="ＭＳ ゴシック" w:hint="eastAsia"/>
                <w:b/>
              </w:rPr>
              <w:t>思考・判断</w:t>
            </w:r>
          </w:p>
        </w:tc>
        <w:tc>
          <w:tcPr>
            <w:tcW w:w="875" w:type="pct"/>
            <w:shd w:val="clear" w:color="auto" w:fill="D9D9D9"/>
            <w:vAlign w:val="center"/>
          </w:tcPr>
          <w:p w:rsidR="002035E4" w:rsidRPr="00C23BFE" w:rsidRDefault="002035E4" w:rsidP="002035E4">
            <w:pPr>
              <w:pStyle w:val="a3"/>
              <w:jc w:val="center"/>
              <w:rPr>
                <w:rFonts w:ascii="ＭＳ ゴシック" w:eastAsia="ＭＳ ゴシック" w:hint="eastAsia"/>
                <w:b/>
              </w:rPr>
            </w:pPr>
            <w:r w:rsidRPr="00C23BFE">
              <w:rPr>
                <w:rFonts w:ascii="ＭＳ ゴシック" w:eastAsia="ＭＳ ゴシック" w:hint="eastAsia"/>
                <w:b/>
              </w:rPr>
              <w:t>技能</w:t>
            </w:r>
          </w:p>
        </w:tc>
        <w:tc>
          <w:tcPr>
            <w:tcW w:w="1179" w:type="pct"/>
            <w:shd w:val="clear" w:color="auto" w:fill="D9D9D9"/>
            <w:vAlign w:val="center"/>
          </w:tcPr>
          <w:p w:rsidR="002035E4" w:rsidRPr="00C23BFE" w:rsidRDefault="002035E4" w:rsidP="002035E4">
            <w:pPr>
              <w:pStyle w:val="a3"/>
              <w:jc w:val="center"/>
              <w:rPr>
                <w:rFonts w:ascii="ＭＳ ゴシック" w:eastAsia="ＭＳ ゴシック" w:hint="eastAsia"/>
                <w:b/>
              </w:rPr>
            </w:pPr>
            <w:r w:rsidRPr="00C23BFE">
              <w:rPr>
                <w:rFonts w:ascii="ＭＳ ゴシック" w:eastAsia="ＭＳ ゴシック" w:hint="eastAsia"/>
                <w:b/>
              </w:rPr>
              <w:t>知識・理解</w:t>
            </w:r>
          </w:p>
        </w:tc>
      </w:tr>
      <w:tr w:rsidR="002035E4" w:rsidRPr="005A299F" w:rsidTr="00C83CDA">
        <w:tblPrEx>
          <w:tblCellMar>
            <w:top w:w="0" w:type="dxa"/>
            <w:bottom w:w="0" w:type="dxa"/>
          </w:tblCellMar>
        </w:tblPrEx>
        <w:trPr>
          <w:cantSplit/>
          <w:trHeight w:val="3090"/>
        </w:trPr>
        <w:tc>
          <w:tcPr>
            <w:tcW w:w="493" w:type="pct"/>
            <w:textDirection w:val="tbRlV"/>
            <w:vAlign w:val="center"/>
          </w:tcPr>
          <w:p w:rsidR="00C83CDA" w:rsidRDefault="002035E4" w:rsidP="00C83CDA">
            <w:pPr>
              <w:pStyle w:val="a3"/>
              <w:ind w:left="113" w:right="113"/>
              <w:rPr>
                <w:rFonts w:ascii="ＭＳ ゴシック" w:eastAsia="ＭＳ ゴシック" w:hint="eastAsia"/>
              </w:rPr>
            </w:pPr>
            <w:r w:rsidRPr="00C23BFE">
              <w:rPr>
                <w:rFonts w:ascii="ＭＳ ゴシック" w:eastAsia="ＭＳ ゴシック" w:hint="eastAsia"/>
              </w:rPr>
              <w:t>１　運動やスポーツが</w:t>
            </w:r>
          </w:p>
          <w:p w:rsidR="002035E4" w:rsidRPr="00C23BFE" w:rsidRDefault="00C83CDA" w:rsidP="00C83CDA">
            <w:pPr>
              <w:pStyle w:val="a3"/>
              <w:ind w:left="113" w:right="113"/>
              <w:rPr>
                <w:rFonts w:ascii="ＭＳ ゴシック" w:eastAsia="ＭＳ ゴシック" w:hint="eastAsia"/>
              </w:rPr>
            </w:pPr>
            <w:r>
              <w:rPr>
                <w:rFonts w:ascii="ＭＳ ゴシック" w:eastAsia="ＭＳ ゴシック" w:hint="eastAsia"/>
              </w:rPr>
              <w:t xml:space="preserve">　　</w:t>
            </w:r>
            <w:r w:rsidR="002035E4" w:rsidRPr="00C23BFE">
              <w:rPr>
                <w:rFonts w:ascii="ＭＳ ゴシック" w:eastAsia="ＭＳ ゴシック" w:hint="eastAsia"/>
              </w:rPr>
              <w:t>体にあたえる効果</w:t>
            </w:r>
          </w:p>
        </w:tc>
        <w:tc>
          <w:tcPr>
            <w:tcW w:w="1226" w:type="pct"/>
          </w:tcPr>
          <w:p w:rsidR="002035E4" w:rsidRPr="00C23BFE" w:rsidRDefault="002035E4" w:rsidP="00C83CDA">
            <w:pPr>
              <w:pStyle w:val="a3"/>
              <w:ind w:left="2"/>
              <w:rPr>
                <w:rFonts w:hint="eastAsia"/>
                <w:spacing w:val="-4"/>
              </w:rPr>
            </w:pPr>
            <w:r w:rsidRPr="00C23BFE">
              <w:rPr>
                <w:rFonts w:hint="eastAsia"/>
                <w:spacing w:val="-4"/>
              </w:rPr>
              <w:t>運動やスポーツが体に与える効果に関心をもち，情</w:t>
            </w:r>
            <w:r w:rsidR="00605E1D" w:rsidRPr="00C23BFE">
              <w:rPr>
                <w:rFonts w:hint="eastAsia"/>
                <w:spacing w:val="-4"/>
              </w:rPr>
              <w:t>報を集めたり，意見を交換したりするなどの活動を通して，学習に自主</w:t>
            </w:r>
            <w:r w:rsidRPr="00C23BFE">
              <w:rPr>
                <w:rFonts w:hint="eastAsia"/>
                <w:spacing w:val="-4"/>
              </w:rPr>
              <w:t>的に取り組もうとしている。</w:t>
            </w:r>
          </w:p>
        </w:tc>
        <w:tc>
          <w:tcPr>
            <w:tcW w:w="1226" w:type="pct"/>
          </w:tcPr>
          <w:p w:rsidR="002035E4" w:rsidRPr="00C23BFE" w:rsidRDefault="002035E4" w:rsidP="00C83CDA">
            <w:pPr>
              <w:pStyle w:val="a3"/>
              <w:ind w:left="4" w:hangingChars="2" w:hanging="4"/>
              <w:rPr>
                <w:rFonts w:hint="eastAsia"/>
                <w:spacing w:val="-4"/>
              </w:rPr>
            </w:pPr>
            <w:r w:rsidRPr="00C23BFE">
              <w:rPr>
                <w:rFonts w:hint="eastAsia"/>
                <w:spacing w:val="-4"/>
              </w:rPr>
              <w:t>運動やスポーツ</w:t>
            </w:r>
            <w:r w:rsidR="00605E1D" w:rsidRPr="00C23BFE">
              <w:rPr>
                <w:rFonts w:hint="eastAsia"/>
                <w:spacing w:val="-4"/>
              </w:rPr>
              <w:t>が体に与える効果</w:t>
            </w:r>
            <w:r w:rsidRPr="00C23BFE">
              <w:rPr>
                <w:rFonts w:hint="eastAsia"/>
                <w:spacing w:val="-4"/>
              </w:rPr>
              <w:t>について，出された意見や集めた情報を</w:t>
            </w:r>
            <w:r w:rsidR="00605E1D" w:rsidRPr="00C23BFE">
              <w:rPr>
                <w:rFonts w:hint="eastAsia"/>
                <w:spacing w:val="-4"/>
              </w:rPr>
              <w:t>比較したり，</w:t>
            </w:r>
            <w:r w:rsidRPr="00C23BFE">
              <w:rPr>
                <w:rFonts w:hint="eastAsia"/>
                <w:spacing w:val="-4"/>
              </w:rPr>
              <w:t>分析したり</w:t>
            </w:r>
            <w:r w:rsidR="00605E1D" w:rsidRPr="00C23BFE">
              <w:rPr>
                <w:rFonts w:hint="eastAsia"/>
                <w:spacing w:val="-4"/>
              </w:rPr>
              <w:t>してまとめた考えを説明</w:t>
            </w:r>
            <w:r w:rsidRPr="00C23BFE">
              <w:rPr>
                <w:rFonts w:hint="eastAsia"/>
                <w:spacing w:val="-4"/>
              </w:rPr>
              <w:t>している。</w:t>
            </w:r>
          </w:p>
        </w:tc>
        <w:tc>
          <w:tcPr>
            <w:tcW w:w="875" w:type="pct"/>
          </w:tcPr>
          <w:p w:rsidR="002035E4" w:rsidRPr="00C23BFE" w:rsidRDefault="002035E4" w:rsidP="00C23BFE">
            <w:pPr>
              <w:pStyle w:val="a3"/>
              <w:ind w:left="202" w:hangingChars="100" w:hanging="202"/>
              <w:rPr>
                <w:rFonts w:hint="eastAsia"/>
                <w:spacing w:val="-4"/>
              </w:rPr>
            </w:pPr>
          </w:p>
        </w:tc>
        <w:tc>
          <w:tcPr>
            <w:tcW w:w="1179" w:type="pct"/>
          </w:tcPr>
          <w:p w:rsidR="002035E4" w:rsidRPr="00C23BFE" w:rsidRDefault="002035E4" w:rsidP="0079752A">
            <w:pPr>
              <w:pStyle w:val="a3"/>
              <w:ind w:left="1"/>
              <w:rPr>
                <w:rFonts w:hint="eastAsia"/>
                <w:spacing w:val="-4"/>
              </w:rPr>
            </w:pPr>
            <w:r w:rsidRPr="00C23BFE">
              <w:rPr>
                <w:rFonts w:hint="eastAsia"/>
                <w:spacing w:val="-4"/>
              </w:rPr>
              <w:t>運動やスポーツは，</w:t>
            </w:r>
            <w:r w:rsidR="0079752A">
              <w:rPr>
                <w:rFonts w:hint="eastAsia"/>
                <w:spacing w:val="-4"/>
              </w:rPr>
              <w:t>体</w:t>
            </w:r>
            <w:r w:rsidRPr="00C23BFE">
              <w:rPr>
                <w:rFonts w:hint="eastAsia"/>
                <w:spacing w:val="-4"/>
              </w:rPr>
              <w:t>の発達やその機能の維持，体力の向上</w:t>
            </w:r>
            <w:r w:rsidR="0079752A">
              <w:rPr>
                <w:rFonts w:hint="eastAsia"/>
                <w:spacing w:val="-4"/>
              </w:rPr>
              <w:t>，肥満の予防</w:t>
            </w:r>
            <w:r w:rsidRPr="00C23BFE">
              <w:rPr>
                <w:rFonts w:hint="eastAsia"/>
                <w:spacing w:val="-4"/>
              </w:rPr>
              <w:t>などの効果が期待できることについて，言ったり書き出したりしている。</w:t>
            </w:r>
          </w:p>
        </w:tc>
      </w:tr>
      <w:tr w:rsidR="002035E4" w:rsidRPr="005A299F" w:rsidTr="00C83CDA">
        <w:tblPrEx>
          <w:tblCellMar>
            <w:top w:w="0" w:type="dxa"/>
            <w:bottom w:w="0" w:type="dxa"/>
          </w:tblCellMar>
        </w:tblPrEx>
        <w:trPr>
          <w:cantSplit/>
          <w:trHeight w:val="4533"/>
        </w:trPr>
        <w:tc>
          <w:tcPr>
            <w:tcW w:w="493" w:type="pct"/>
            <w:textDirection w:val="tbRlV"/>
            <w:vAlign w:val="center"/>
          </w:tcPr>
          <w:p w:rsidR="002035E4" w:rsidRPr="00C23BFE" w:rsidRDefault="002035E4" w:rsidP="002035E4">
            <w:pPr>
              <w:pStyle w:val="a3"/>
              <w:ind w:left="113" w:right="113"/>
              <w:rPr>
                <w:rFonts w:ascii="ＭＳ ゴシック" w:eastAsia="ＭＳ ゴシック" w:hint="eastAsia"/>
              </w:rPr>
            </w:pPr>
            <w:r w:rsidRPr="00C23BFE">
              <w:rPr>
                <w:rFonts w:ascii="ＭＳ ゴシック" w:eastAsia="ＭＳ ゴシック" w:hint="eastAsia"/>
              </w:rPr>
              <w:t>２　運動やスポーツが心にあたえる効果</w:t>
            </w:r>
          </w:p>
        </w:tc>
        <w:tc>
          <w:tcPr>
            <w:tcW w:w="1226" w:type="pct"/>
          </w:tcPr>
          <w:p w:rsidR="002035E4" w:rsidRPr="00C23BFE" w:rsidRDefault="002035E4" w:rsidP="0079752A">
            <w:pPr>
              <w:pStyle w:val="a3"/>
              <w:ind w:left="2"/>
              <w:rPr>
                <w:rFonts w:hint="eastAsia"/>
                <w:spacing w:val="-4"/>
              </w:rPr>
            </w:pPr>
            <w:r w:rsidRPr="00C23BFE">
              <w:rPr>
                <w:rFonts w:hint="eastAsia"/>
                <w:spacing w:val="-4"/>
              </w:rPr>
              <w:t>運動やスポーツが心に与える効果</w:t>
            </w:r>
            <w:r w:rsidR="00CF4007" w:rsidRPr="00C23BFE">
              <w:rPr>
                <w:rFonts w:hint="eastAsia"/>
                <w:spacing w:val="-4"/>
              </w:rPr>
              <w:t>や社会性の発達に及ぼす効果</w:t>
            </w:r>
            <w:r w:rsidRPr="00C23BFE">
              <w:rPr>
                <w:rFonts w:hint="eastAsia"/>
                <w:spacing w:val="-4"/>
              </w:rPr>
              <w:t>に</w:t>
            </w:r>
            <w:r w:rsidR="00CF4007" w:rsidRPr="00C23BFE">
              <w:rPr>
                <w:rFonts w:hint="eastAsia"/>
                <w:spacing w:val="-4"/>
              </w:rPr>
              <w:t>ついて</w:t>
            </w:r>
            <w:r w:rsidRPr="00C23BFE">
              <w:rPr>
                <w:rFonts w:hint="eastAsia"/>
                <w:spacing w:val="-4"/>
              </w:rPr>
              <w:t>関心をもち，情報を集めたり，意見を交換したりするなどの活動を通して，学習に</w:t>
            </w:r>
            <w:r w:rsidR="00CF4007" w:rsidRPr="00C23BFE">
              <w:rPr>
                <w:rFonts w:hint="eastAsia"/>
                <w:spacing w:val="-4"/>
              </w:rPr>
              <w:t>自主</w:t>
            </w:r>
            <w:r w:rsidRPr="00C23BFE">
              <w:rPr>
                <w:rFonts w:hint="eastAsia"/>
                <w:spacing w:val="-4"/>
              </w:rPr>
              <w:t>的に取り組もうとしている。</w:t>
            </w:r>
          </w:p>
        </w:tc>
        <w:tc>
          <w:tcPr>
            <w:tcW w:w="1226" w:type="pct"/>
          </w:tcPr>
          <w:p w:rsidR="002035E4" w:rsidRPr="00C23BFE" w:rsidRDefault="002035E4" w:rsidP="0079752A">
            <w:pPr>
              <w:pStyle w:val="a3"/>
              <w:ind w:left="4" w:hangingChars="2" w:hanging="4"/>
              <w:rPr>
                <w:rFonts w:hint="eastAsia"/>
                <w:spacing w:val="-4"/>
              </w:rPr>
            </w:pPr>
            <w:r w:rsidRPr="00C23BFE">
              <w:rPr>
                <w:rFonts w:hint="eastAsia"/>
                <w:spacing w:val="-4"/>
              </w:rPr>
              <w:t>運動やスポーツが心に与える効果</w:t>
            </w:r>
            <w:r w:rsidR="00CF4007" w:rsidRPr="00C23BFE">
              <w:rPr>
                <w:rFonts w:hint="eastAsia"/>
                <w:spacing w:val="-4"/>
              </w:rPr>
              <w:t>や，社会性の発達に及ぼす効果について，</w:t>
            </w:r>
            <w:r w:rsidRPr="00C23BFE">
              <w:rPr>
                <w:rFonts w:hint="eastAsia"/>
                <w:spacing w:val="-4"/>
              </w:rPr>
              <w:t>出さ</w:t>
            </w:r>
            <w:r w:rsidR="00CF4007" w:rsidRPr="00C23BFE">
              <w:rPr>
                <w:rFonts w:hint="eastAsia"/>
                <w:spacing w:val="-4"/>
              </w:rPr>
              <w:t>れた意見や集めた情報を比較</w:t>
            </w:r>
            <w:r w:rsidRPr="00C23BFE">
              <w:rPr>
                <w:rFonts w:hint="eastAsia"/>
                <w:spacing w:val="-4"/>
              </w:rPr>
              <w:t>したり，</w:t>
            </w:r>
            <w:r w:rsidR="00CF4007" w:rsidRPr="00C23BFE">
              <w:rPr>
                <w:rFonts w:hint="eastAsia"/>
                <w:spacing w:val="-4"/>
              </w:rPr>
              <w:t>分析したりしてまとめた考えを説明</w:t>
            </w:r>
            <w:r w:rsidRPr="00C23BFE">
              <w:rPr>
                <w:rFonts w:hint="eastAsia"/>
                <w:spacing w:val="-4"/>
              </w:rPr>
              <w:t>している。</w:t>
            </w:r>
          </w:p>
        </w:tc>
        <w:tc>
          <w:tcPr>
            <w:tcW w:w="875" w:type="pct"/>
          </w:tcPr>
          <w:p w:rsidR="002035E4" w:rsidRPr="00C23BFE" w:rsidRDefault="002035E4" w:rsidP="00C23BFE">
            <w:pPr>
              <w:pStyle w:val="a3"/>
              <w:ind w:left="202" w:hangingChars="100" w:hanging="202"/>
              <w:rPr>
                <w:rFonts w:hint="eastAsia"/>
                <w:spacing w:val="-4"/>
              </w:rPr>
            </w:pPr>
          </w:p>
        </w:tc>
        <w:tc>
          <w:tcPr>
            <w:tcW w:w="1179" w:type="pct"/>
          </w:tcPr>
          <w:p w:rsidR="002035E4" w:rsidRPr="00C23BFE" w:rsidRDefault="002035E4" w:rsidP="0079752A">
            <w:pPr>
              <w:pStyle w:val="a3"/>
              <w:ind w:left="1"/>
              <w:rPr>
                <w:rFonts w:hint="eastAsia"/>
                <w:spacing w:val="-4"/>
              </w:rPr>
            </w:pPr>
            <w:r w:rsidRPr="00C23BFE">
              <w:rPr>
                <w:rFonts w:hint="eastAsia"/>
                <w:spacing w:val="-4"/>
              </w:rPr>
              <w:t>運動やスポーツは，自信の獲得，ストレスの解消などの心理的効果が期待できること</w:t>
            </w:r>
            <w:r w:rsidR="00D465A8" w:rsidRPr="00C23BFE">
              <w:rPr>
                <w:rFonts w:hint="eastAsia"/>
                <w:spacing w:val="-4"/>
              </w:rPr>
              <w:t>やルールやマナーについて合意したり，適切な人間関係を築いたりするなどの社会性を高める効果が期待できること</w:t>
            </w:r>
            <w:r w:rsidRPr="00C23BFE">
              <w:rPr>
                <w:rFonts w:hint="eastAsia"/>
                <w:spacing w:val="-4"/>
              </w:rPr>
              <w:t>について，言ったり書き出したりしている。</w:t>
            </w:r>
          </w:p>
        </w:tc>
      </w:tr>
      <w:tr w:rsidR="002035E4" w:rsidRPr="005A299F" w:rsidTr="0079752A">
        <w:tblPrEx>
          <w:tblCellMar>
            <w:top w:w="0" w:type="dxa"/>
            <w:bottom w:w="0" w:type="dxa"/>
          </w:tblCellMar>
        </w:tblPrEx>
        <w:trPr>
          <w:cantSplit/>
          <w:trHeight w:val="3591"/>
        </w:trPr>
        <w:tc>
          <w:tcPr>
            <w:tcW w:w="493" w:type="pct"/>
            <w:textDirection w:val="tbRlV"/>
            <w:vAlign w:val="center"/>
          </w:tcPr>
          <w:p w:rsidR="002035E4" w:rsidRPr="00C23BFE" w:rsidRDefault="00D465A8" w:rsidP="002035E4">
            <w:pPr>
              <w:pStyle w:val="a3"/>
              <w:ind w:left="113" w:right="113"/>
              <w:rPr>
                <w:rFonts w:ascii="ＭＳ ゴシック" w:eastAsia="ＭＳ ゴシック" w:hint="eastAsia"/>
              </w:rPr>
            </w:pPr>
            <w:r w:rsidRPr="00C23BFE">
              <w:rPr>
                <w:rFonts w:ascii="ＭＳ ゴシック" w:eastAsia="ＭＳ ゴシック" w:hint="eastAsia"/>
              </w:rPr>
              <w:lastRenderedPageBreak/>
              <w:t>３</w:t>
            </w:r>
            <w:r w:rsidR="002035E4" w:rsidRPr="00C23BFE">
              <w:rPr>
                <w:rFonts w:ascii="ＭＳ ゴシック" w:eastAsia="ＭＳ ゴシック" w:hint="eastAsia"/>
              </w:rPr>
              <w:t xml:space="preserve">　安全な運動やスポーツの</w:t>
            </w:r>
          </w:p>
          <w:p w:rsidR="002035E4" w:rsidRPr="00C23BFE" w:rsidRDefault="002035E4" w:rsidP="002035E4">
            <w:pPr>
              <w:pStyle w:val="a3"/>
              <w:ind w:left="113" w:right="113"/>
              <w:rPr>
                <w:rFonts w:ascii="ＭＳ ゴシック" w:eastAsia="ＭＳ ゴシック" w:hint="eastAsia"/>
              </w:rPr>
            </w:pPr>
            <w:r w:rsidRPr="00C23BFE">
              <w:rPr>
                <w:rFonts w:ascii="ＭＳ ゴシック" w:eastAsia="ＭＳ ゴシック" w:hint="eastAsia"/>
              </w:rPr>
              <w:t xml:space="preserve">　　行い方</w:t>
            </w:r>
          </w:p>
        </w:tc>
        <w:tc>
          <w:tcPr>
            <w:tcW w:w="1226" w:type="pct"/>
          </w:tcPr>
          <w:p w:rsidR="002035E4" w:rsidRPr="00C23BFE" w:rsidRDefault="002035E4" w:rsidP="0079752A">
            <w:pPr>
              <w:pStyle w:val="a3"/>
              <w:ind w:left="2"/>
              <w:rPr>
                <w:rFonts w:hint="eastAsia"/>
                <w:spacing w:val="-4"/>
              </w:rPr>
            </w:pPr>
            <w:r w:rsidRPr="00C23BFE">
              <w:rPr>
                <w:rFonts w:hint="eastAsia"/>
                <w:spacing w:val="-4"/>
              </w:rPr>
              <w:t>安全な運動やスポーツの行い方に関心をもち，情</w:t>
            </w:r>
            <w:r w:rsidR="00D465A8" w:rsidRPr="00C23BFE">
              <w:rPr>
                <w:rFonts w:hint="eastAsia"/>
                <w:spacing w:val="-4"/>
              </w:rPr>
              <w:t>報を集めたり，意見を交換したりするなどの活動を通して，学習に自主</w:t>
            </w:r>
            <w:r w:rsidRPr="00C23BFE">
              <w:rPr>
                <w:rFonts w:hint="eastAsia"/>
                <w:spacing w:val="-4"/>
              </w:rPr>
              <w:t>的に取り組もうとしている。</w:t>
            </w:r>
          </w:p>
        </w:tc>
        <w:tc>
          <w:tcPr>
            <w:tcW w:w="1226" w:type="pct"/>
          </w:tcPr>
          <w:p w:rsidR="002035E4" w:rsidRPr="00C23BFE" w:rsidRDefault="002035E4" w:rsidP="0079752A">
            <w:pPr>
              <w:pStyle w:val="a3"/>
              <w:ind w:left="4" w:hangingChars="2" w:hanging="4"/>
              <w:rPr>
                <w:rFonts w:hint="eastAsia"/>
                <w:spacing w:val="-4"/>
              </w:rPr>
            </w:pPr>
            <w:r w:rsidRPr="00C23BFE">
              <w:rPr>
                <w:rFonts w:hint="eastAsia"/>
                <w:spacing w:val="-4"/>
              </w:rPr>
              <w:t>安全に運動やスポーツを行うための条件</w:t>
            </w:r>
            <w:r w:rsidR="00D465A8" w:rsidRPr="00C23BFE">
              <w:rPr>
                <w:rFonts w:hint="eastAsia"/>
                <w:spacing w:val="-4"/>
              </w:rPr>
              <w:t>や運動中に発生した傷害や事故への対処</w:t>
            </w:r>
            <w:r w:rsidRPr="00C23BFE">
              <w:rPr>
                <w:rFonts w:hint="eastAsia"/>
                <w:spacing w:val="-4"/>
              </w:rPr>
              <w:t>について，出された意見や集めた情報を</w:t>
            </w:r>
            <w:r w:rsidR="00D465A8" w:rsidRPr="00C23BFE">
              <w:rPr>
                <w:rFonts w:hint="eastAsia"/>
                <w:spacing w:val="-4"/>
              </w:rPr>
              <w:t>比較したり，分析したりしてまとめた考えを説明</w:t>
            </w:r>
            <w:r w:rsidRPr="00C23BFE">
              <w:rPr>
                <w:rFonts w:hint="eastAsia"/>
                <w:spacing w:val="-4"/>
              </w:rPr>
              <w:t>している。</w:t>
            </w:r>
          </w:p>
        </w:tc>
        <w:tc>
          <w:tcPr>
            <w:tcW w:w="875" w:type="pct"/>
          </w:tcPr>
          <w:p w:rsidR="002035E4" w:rsidRPr="00C23BFE" w:rsidRDefault="002035E4" w:rsidP="00C23BFE">
            <w:pPr>
              <w:pStyle w:val="a3"/>
              <w:ind w:left="202" w:hangingChars="100" w:hanging="202"/>
              <w:rPr>
                <w:rFonts w:hint="eastAsia"/>
                <w:spacing w:val="-4"/>
              </w:rPr>
            </w:pPr>
          </w:p>
        </w:tc>
        <w:tc>
          <w:tcPr>
            <w:tcW w:w="1179" w:type="pct"/>
          </w:tcPr>
          <w:p w:rsidR="002035E4" w:rsidRPr="00C23BFE" w:rsidRDefault="002035E4" w:rsidP="0079752A">
            <w:pPr>
              <w:pStyle w:val="a3"/>
              <w:ind w:left="1"/>
              <w:rPr>
                <w:rFonts w:hint="eastAsia"/>
                <w:spacing w:val="-4"/>
              </w:rPr>
            </w:pPr>
            <w:r w:rsidRPr="00C23BFE">
              <w:rPr>
                <w:rFonts w:hint="eastAsia"/>
                <w:spacing w:val="-4"/>
              </w:rPr>
              <w:t>運動やスポーツを行う際は，その特徴や目的，発達の段階や体調などを踏まえて運動を選ぶなど，健康・安全に留意する必要があることについて，言ったり書き出したりしている。</w:t>
            </w:r>
          </w:p>
        </w:tc>
      </w:tr>
    </w:tbl>
    <w:p w:rsidR="001633D1" w:rsidRDefault="001633D1" w:rsidP="0020011A">
      <w:pPr>
        <w:spacing w:beforeLines="50" w:afterLines="50" w:line="400" w:lineRule="exact"/>
        <w:rPr>
          <w:rFonts w:ascii="ＭＳ ゴシック" w:eastAsia="ＭＳ ゴシック" w:hAnsi="ＭＳ ゴシック" w:hint="eastAsia"/>
          <w:b/>
          <w:bCs/>
          <w:noProof/>
          <w:spacing w:val="-30"/>
          <w:sz w:val="36"/>
          <w:szCs w:val="40"/>
        </w:rPr>
      </w:pPr>
    </w:p>
    <w:p w:rsidR="001633D1" w:rsidRDefault="001633D1" w:rsidP="0020011A">
      <w:pPr>
        <w:spacing w:beforeLines="50" w:afterLines="50" w:line="400" w:lineRule="exact"/>
        <w:rPr>
          <w:rFonts w:ascii="ＭＳ ゴシック" w:eastAsia="ＭＳ ゴシック" w:hAnsi="ＭＳ ゴシック" w:hint="eastAsia"/>
          <w:b/>
          <w:bCs/>
          <w:noProof/>
          <w:spacing w:val="-30"/>
          <w:sz w:val="36"/>
          <w:szCs w:val="40"/>
        </w:rPr>
      </w:pPr>
    </w:p>
    <w:p w:rsidR="002035E4" w:rsidRPr="004215C9" w:rsidRDefault="002035E4" w:rsidP="0020011A">
      <w:pPr>
        <w:spacing w:beforeLines="50" w:afterLines="50" w:line="400" w:lineRule="exact"/>
        <w:rPr>
          <w:rFonts w:ascii="ＭＳ ゴシック" w:eastAsia="ＭＳ ゴシック" w:hAnsi="ＭＳ ゴシック" w:hint="eastAsia"/>
          <w:b/>
          <w:bCs/>
          <w:noProof/>
          <w:spacing w:val="-30"/>
          <w:sz w:val="36"/>
          <w:szCs w:val="40"/>
        </w:rPr>
      </w:pPr>
      <w:r w:rsidRPr="004215C9">
        <w:rPr>
          <w:rFonts w:ascii="ＭＳ ゴシック" w:eastAsia="ＭＳ ゴシック" w:hAnsi="ＭＳ ゴシック" w:hint="eastAsia"/>
          <w:b/>
          <w:bCs/>
          <w:noProof/>
          <w:spacing w:val="-30"/>
          <w:sz w:val="36"/>
          <w:szCs w:val="40"/>
        </w:rPr>
        <w:t>３</w:t>
      </w:r>
      <w:r w:rsidR="00062714">
        <w:rPr>
          <w:rFonts w:ascii="ＭＳ ゴシック" w:eastAsia="ＭＳ ゴシック" w:hAnsi="ＭＳ ゴシック" w:hint="eastAsia"/>
          <w:b/>
          <w:bCs/>
          <w:noProof/>
          <w:spacing w:val="-30"/>
          <w:sz w:val="36"/>
          <w:szCs w:val="40"/>
        </w:rPr>
        <w:t>章</w:t>
      </w:r>
      <w:r w:rsidRPr="004215C9">
        <w:rPr>
          <w:rFonts w:ascii="ＭＳ ゴシック" w:eastAsia="ＭＳ ゴシック" w:hAnsi="ＭＳ ゴシック" w:hint="eastAsia"/>
          <w:b/>
          <w:bCs/>
          <w:noProof/>
          <w:spacing w:val="-30"/>
          <w:sz w:val="36"/>
          <w:szCs w:val="40"/>
        </w:rPr>
        <w:t xml:space="preserve"> </w:t>
      </w:r>
      <w:r w:rsidRPr="000A0785">
        <w:rPr>
          <w:rFonts w:ascii="ＭＳ ゴシック" w:eastAsia="ＭＳ ゴシック" w:hAnsi="ＭＳ ゴシック" w:hint="eastAsia"/>
          <w:b/>
          <w:bCs/>
          <w:noProof/>
          <w:spacing w:val="-6"/>
          <w:sz w:val="36"/>
          <w:szCs w:val="40"/>
        </w:rPr>
        <w:t>文化としてのスポーツの意義</w:t>
      </w:r>
    </w:p>
    <w:tbl>
      <w:tblPr>
        <w:tblW w:w="4922"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992"/>
        <w:gridCol w:w="2472"/>
        <w:gridCol w:w="2472"/>
        <w:gridCol w:w="1765"/>
        <w:gridCol w:w="2395"/>
      </w:tblGrid>
      <w:tr w:rsidR="002035E4" w:rsidRPr="00C23BFE" w:rsidTr="00391D3A">
        <w:tblPrEx>
          <w:tblCellMar>
            <w:top w:w="0" w:type="dxa"/>
            <w:bottom w:w="0" w:type="dxa"/>
          </w:tblCellMar>
        </w:tblPrEx>
        <w:trPr>
          <w:tblHeader/>
        </w:trPr>
        <w:tc>
          <w:tcPr>
            <w:tcW w:w="492" w:type="pct"/>
            <w:shd w:val="clear" w:color="auto" w:fill="D9D9D9"/>
            <w:vAlign w:val="center"/>
          </w:tcPr>
          <w:p w:rsidR="002035E4" w:rsidRPr="00C23BFE" w:rsidRDefault="002035E4" w:rsidP="002035E4">
            <w:pPr>
              <w:pStyle w:val="a3"/>
              <w:jc w:val="center"/>
              <w:rPr>
                <w:rFonts w:ascii="ＭＳ ゴシック" w:eastAsia="ＭＳ ゴシック" w:hint="eastAsia"/>
                <w:b/>
              </w:rPr>
            </w:pPr>
            <w:r w:rsidRPr="00C23BFE">
              <w:rPr>
                <w:rFonts w:ascii="ＭＳ ゴシック" w:eastAsia="ＭＳ ゴシック" w:hint="eastAsia"/>
                <w:b/>
              </w:rPr>
              <w:t>小単元</w:t>
            </w:r>
          </w:p>
        </w:tc>
        <w:tc>
          <w:tcPr>
            <w:tcW w:w="1224" w:type="pct"/>
            <w:shd w:val="clear" w:color="auto" w:fill="D9D9D9"/>
            <w:vAlign w:val="center"/>
          </w:tcPr>
          <w:p w:rsidR="002035E4" w:rsidRPr="00C23BFE" w:rsidRDefault="002035E4" w:rsidP="002035E4">
            <w:pPr>
              <w:pStyle w:val="a3"/>
              <w:jc w:val="center"/>
              <w:rPr>
                <w:rFonts w:ascii="ＭＳ ゴシック" w:eastAsia="ＭＳ ゴシック" w:hint="eastAsia"/>
                <w:b/>
              </w:rPr>
            </w:pPr>
            <w:r w:rsidRPr="00C23BFE">
              <w:rPr>
                <w:rFonts w:ascii="ＭＳ ゴシック" w:eastAsia="ＭＳ ゴシック" w:hint="eastAsia"/>
                <w:b/>
              </w:rPr>
              <w:t>関心・意欲・態度</w:t>
            </w:r>
          </w:p>
        </w:tc>
        <w:tc>
          <w:tcPr>
            <w:tcW w:w="1224" w:type="pct"/>
            <w:shd w:val="clear" w:color="auto" w:fill="D9D9D9"/>
            <w:vAlign w:val="center"/>
          </w:tcPr>
          <w:p w:rsidR="002035E4" w:rsidRPr="00C23BFE" w:rsidRDefault="002035E4" w:rsidP="002035E4">
            <w:pPr>
              <w:pStyle w:val="a3"/>
              <w:jc w:val="center"/>
              <w:rPr>
                <w:rFonts w:ascii="ＭＳ ゴシック" w:eastAsia="ＭＳ ゴシック" w:hint="eastAsia"/>
                <w:b/>
              </w:rPr>
            </w:pPr>
            <w:r w:rsidRPr="00C23BFE">
              <w:rPr>
                <w:rFonts w:ascii="ＭＳ ゴシック" w:eastAsia="ＭＳ ゴシック" w:hint="eastAsia"/>
                <w:b/>
              </w:rPr>
              <w:t>思考・判断</w:t>
            </w:r>
          </w:p>
        </w:tc>
        <w:tc>
          <w:tcPr>
            <w:tcW w:w="874" w:type="pct"/>
            <w:shd w:val="clear" w:color="auto" w:fill="D9D9D9"/>
            <w:vAlign w:val="center"/>
          </w:tcPr>
          <w:p w:rsidR="002035E4" w:rsidRPr="00C23BFE" w:rsidRDefault="002035E4" w:rsidP="002035E4">
            <w:pPr>
              <w:pStyle w:val="a3"/>
              <w:jc w:val="center"/>
              <w:rPr>
                <w:rFonts w:ascii="ＭＳ ゴシック" w:eastAsia="ＭＳ ゴシック" w:hint="eastAsia"/>
                <w:b/>
              </w:rPr>
            </w:pPr>
            <w:r w:rsidRPr="00C23BFE">
              <w:rPr>
                <w:rFonts w:ascii="ＭＳ ゴシック" w:eastAsia="ＭＳ ゴシック" w:hint="eastAsia"/>
                <w:b/>
              </w:rPr>
              <w:t>技能</w:t>
            </w:r>
          </w:p>
        </w:tc>
        <w:tc>
          <w:tcPr>
            <w:tcW w:w="1186" w:type="pct"/>
            <w:shd w:val="clear" w:color="auto" w:fill="D9D9D9"/>
            <w:vAlign w:val="center"/>
          </w:tcPr>
          <w:p w:rsidR="002035E4" w:rsidRPr="00C23BFE" w:rsidRDefault="002035E4" w:rsidP="002035E4">
            <w:pPr>
              <w:pStyle w:val="a3"/>
              <w:jc w:val="center"/>
              <w:rPr>
                <w:rFonts w:ascii="ＭＳ ゴシック" w:eastAsia="ＭＳ ゴシック" w:hint="eastAsia"/>
                <w:b/>
              </w:rPr>
            </w:pPr>
            <w:r w:rsidRPr="00C23BFE">
              <w:rPr>
                <w:rFonts w:ascii="ＭＳ ゴシック" w:eastAsia="ＭＳ ゴシック" w:hint="eastAsia"/>
                <w:b/>
              </w:rPr>
              <w:t>知識・理解</w:t>
            </w:r>
          </w:p>
        </w:tc>
      </w:tr>
      <w:tr w:rsidR="002035E4" w:rsidRPr="00C23BFE" w:rsidTr="0079752A">
        <w:tblPrEx>
          <w:tblCellMar>
            <w:top w:w="0" w:type="dxa"/>
            <w:bottom w:w="0" w:type="dxa"/>
          </w:tblCellMar>
        </w:tblPrEx>
        <w:trPr>
          <w:cantSplit/>
          <w:trHeight w:val="3813"/>
        </w:trPr>
        <w:tc>
          <w:tcPr>
            <w:tcW w:w="492" w:type="pct"/>
            <w:textDirection w:val="tbRlV"/>
            <w:vAlign w:val="center"/>
          </w:tcPr>
          <w:p w:rsidR="0079752A" w:rsidRDefault="002035E4" w:rsidP="002035E4">
            <w:pPr>
              <w:pStyle w:val="a3"/>
              <w:ind w:left="113" w:right="113"/>
              <w:rPr>
                <w:rFonts w:ascii="ＭＳ ゴシック" w:eastAsia="ＭＳ ゴシック" w:hint="eastAsia"/>
              </w:rPr>
            </w:pPr>
            <w:r w:rsidRPr="00C23BFE">
              <w:rPr>
                <w:rFonts w:ascii="ＭＳ ゴシック" w:eastAsia="ＭＳ ゴシック" w:hint="eastAsia"/>
              </w:rPr>
              <w:t>１　現代生活におけるスポーツの</w:t>
            </w:r>
          </w:p>
          <w:p w:rsidR="002035E4" w:rsidRPr="00C23BFE" w:rsidRDefault="0079752A" w:rsidP="002035E4">
            <w:pPr>
              <w:pStyle w:val="a3"/>
              <w:ind w:left="113" w:right="113"/>
              <w:rPr>
                <w:rFonts w:ascii="ＭＳ ゴシック" w:eastAsia="ＭＳ ゴシック" w:hint="eastAsia"/>
              </w:rPr>
            </w:pPr>
            <w:r>
              <w:rPr>
                <w:rFonts w:ascii="ＭＳ ゴシック" w:eastAsia="ＭＳ ゴシック" w:hint="eastAsia"/>
              </w:rPr>
              <w:t xml:space="preserve">　　</w:t>
            </w:r>
            <w:r w:rsidR="002035E4" w:rsidRPr="00C23BFE">
              <w:rPr>
                <w:rFonts w:ascii="ＭＳ ゴシック" w:eastAsia="ＭＳ ゴシック" w:hint="eastAsia"/>
              </w:rPr>
              <w:t>文化的意義</w:t>
            </w:r>
          </w:p>
        </w:tc>
        <w:tc>
          <w:tcPr>
            <w:tcW w:w="1224" w:type="pct"/>
          </w:tcPr>
          <w:p w:rsidR="002035E4" w:rsidRPr="00C23BFE" w:rsidRDefault="002035E4" w:rsidP="0079752A">
            <w:pPr>
              <w:pStyle w:val="a3"/>
              <w:ind w:left="2"/>
              <w:rPr>
                <w:rFonts w:hint="eastAsia"/>
                <w:spacing w:val="-4"/>
              </w:rPr>
            </w:pPr>
            <w:r w:rsidRPr="00C23BFE">
              <w:rPr>
                <w:rFonts w:hint="eastAsia"/>
                <w:spacing w:val="-4"/>
              </w:rPr>
              <w:t>現代生活におけるスポーツの文化的意義について関心をもち，意見を交換したり，自分の考えを発表したりするなどの活動を通して，学習に自主的に取り組もうとしている。</w:t>
            </w:r>
          </w:p>
        </w:tc>
        <w:tc>
          <w:tcPr>
            <w:tcW w:w="1224" w:type="pct"/>
          </w:tcPr>
          <w:p w:rsidR="002035E4" w:rsidRPr="00C23BFE" w:rsidRDefault="001F0A7F" w:rsidP="00406445">
            <w:pPr>
              <w:pStyle w:val="a3"/>
              <w:ind w:left="8" w:hangingChars="4" w:hanging="8"/>
              <w:rPr>
                <w:rFonts w:hint="eastAsia"/>
                <w:spacing w:val="-4"/>
              </w:rPr>
            </w:pPr>
            <w:r w:rsidRPr="00C23BFE">
              <w:rPr>
                <w:rFonts w:hint="eastAsia"/>
                <w:spacing w:val="-4"/>
              </w:rPr>
              <w:t>スポーツの文化的意義や</w:t>
            </w:r>
            <w:r w:rsidR="002035E4" w:rsidRPr="00C23BFE">
              <w:rPr>
                <w:rFonts w:hint="eastAsia"/>
                <w:spacing w:val="-4"/>
              </w:rPr>
              <w:t>生涯スポーツを実現さ</w:t>
            </w:r>
            <w:r w:rsidRPr="00C23BFE">
              <w:rPr>
                <w:rFonts w:hint="eastAsia"/>
                <w:spacing w:val="-4"/>
              </w:rPr>
              <w:t>せるための条件について，必要な情報を比較したり，分析したりして</w:t>
            </w:r>
            <w:r w:rsidR="002035E4" w:rsidRPr="00C23BFE">
              <w:rPr>
                <w:rFonts w:hint="eastAsia"/>
                <w:spacing w:val="-4"/>
              </w:rPr>
              <w:t>まとめた考えを説明している。</w:t>
            </w:r>
          </w:p>
        </w:tc>
        <w:tc>
          <w:tcPr>
            <w:tcW w:w="874" w:type="pct"/>
          </w:tcPr>
          <w:p w:rsidR="002035E4" w:rsidRPr="00C23BFE" w:rsidRDefault="002035E4" w:rsidP="00C23BFE">
            <w:pPr>
              <w:pStyle w:val="a3"/>
              <w:ind w:left="202" w:hangingChars="100" w:hanging="202"/>
              <w:rPr>
                <w:rFonts w:hint="eastAsia"/>
                <w:spacing w:val="-4"/>
              </w:rPr>
            </w:pPr>
          </w:p>
        </w:tc>
        <w:tc>
          <w:tcPr>
            <w:tcW w:w="1186" w:type="pct"/>
          </w:tcPr>
          <w:p w:rsidR="002035E4" w:rsidRPr="00C23BFE" w:rsidRDefault="002035E4" w:rsidP="0079752A">
            <w:pPr>
              <w:pStyle w:val="a3"/>
              <w:ind w:left="1"/>
              <w:rPr>
                <w:rFonts w:hint="eastAsia"/>
                <w:spacing w:val="-4"/>
              </w:rPr>
            </w:pPr>
            <w:r w:rsidRPr="00C23BFE">
              <w:rPr>
                <w:rFonts w:hint="eastAsia"/>
                <w:spacing w:val="-4"/>
              </w:rPr>
              <w:t>スポーツは文化的な生活を営み，よりよく生きていくために重要であることについて，言ったり書き出したりしている。</w:t>
            </w:r>
          </w:p>
        </w:tc>
      </w:tr>
      <w:tr w:rsidR="002035E4" w:rsidRPr="00C23BFE" w:rsidTr="0079752A">
        <w:tblPrEx>
          <w:tblCellMar>
            <w:top w:w="0" w:type="dxa"/>
            <w:bottom w:w="0" w:type="dxa"/>
          </w:tblCellMar>
        </w:tblPrEx>
        <w:trPr>
          <w:cantSplit/>
          <w:trHeight w:val="3953"/>
        </w:trPr>
        <w:tc>
          <w:tcPr>
            <w:tcW w:w="492" w:type="pct"/>
            <w:textDirection w:val="tbRlV"/>
            <w:vAlign w:val="center"/>
          </w:tcPr>
          <w:p w:rsidR="0079752A" w:rsidRDefault="002035E4" w:rsidP="002035E4">
            <w:pPr>
              <w:pStyle w:val="a3"/>
              <w:ind w:left="113" w:right="113"/>
              <w:rPr>
                <w:rFonts w:ascii="ＭＳ ゴシック" w:eastAsia="ＭＳ ゴシック" w:hint="eastAsia"/>
              </w:rPr>
            </w:pPr>
            <w:r w:rsidRPr="00C23BFE">
              <w:rPr>
                <w:rFonts w:ascii="ＭＳ ゴシック" w:eastAsia="ＭＳ ゴシック" w:hint="eastAsia"/>
              </w:rPr>
              <w:t xml:space="preserve">２　</w:t>
            </w:r>
            <w:r w:rsidR="001F0A7F" w:rsidRPr="00C23BFE">
              <w:rPr>
                <w:rFonts w:ascii="ＭＳ ゴシック" w:eastAsia="ＭＳ ゴシック" w:hint="eastAsia"/>
              </w:rPr>
              <w:t>国際的なスポーツ大会</w:t>
            </w:r>
            <w:r w:rsidRPr="00C23BFE">
              <w:rPr>
                <w:rFonts w:ascii="ＭＳ ゴシック" w:eastAsia="ＭＳ ゴシック" w:hint="eastAsia"/>
              </w:rPr>
              <w:t>の</w:t>
            </w:r>
          </w:p>
          <w:p w:rsidR="002035E4" w:rsidRPr="00C23BFE" w:rsidRDefault="0079752A" w:rsidP="002035E4">
            <w:pPr>
              <w:pStyle w:val="a3"/>
              <w:ind w:left="113" w:right="113"/>
              <w:rPr>
                <w:rFonts w:ascii="ＭＳ ゴシック" w:eastAsia="ＭＳ ゴシック" w:hint="eastAsia"/>
              </w:rPr>
            </w:pPr>
            <w:r>
              <w:rPr>
                <w:rFonts w:ascii="ＭＳ ゴシック" w:eastAsia="ＭＳ ゴシック" w:hint="eastAsia"/>
              </w:rPr>
              <w:t xml:space="preserve">　　</w:t>
            </w:r>
            <w:r w:rsidR="002035E4" w:rsidRPr="00C23BFE">
              <w:rPr>
                <w:rFonts w:ascii="ＭＳ ゴシック" w:eastAsia="ＭＳ ゴシック" w:hint="eastAsia"/>
              </w:rPr>
              <w:t>文化的な役割</w:t>
            </w:r>
          </w:p>
        </w:tc>
        <w:tc>
          <w:tcPr>
            <w:tcW w:w="1224" w:type="pct"/>
          </w:tcPr>
          <w:p w:rsidR="002035E4" w:rsidRPr="00C23BFE" w:rsidRDefault="002035E4" w:rsidP="0079752A">
            <w:pPr>
              <w:pStyle w:val="a3"/>
              <w:ind w:left="2"/>
              <w:rPr>
                <w:rFonts w:hint="eastAsia"/>
                <w:spacing w:val="-4"/>
              </w:rPr>
            </w:pPr>
            <w:r w:rsidRPr="00C23BFE">
              <w:rPr>
                <w:rFonts w:hint="eastAsia"/>
                <w:spacing w:val="-4"/>
              </w:rPr>
              <w:t>オリンピック</w:t>
            </w:r>
            <w:r w:rsidR="001F0A7F" w:rsidRPr="00C23BFE">
              <w:rPr>
                <w:rFonts w:hint="eastAsia"/>
                <w:spacing w:val="-4"/>
              </w:rPr>
              <w:t>や国際的なスポーツ大会</w:t>
            </w:r>
            <w:r w:rsidRPr="00C23BFE">
              <w:rPr>
                <w:rFonts w:hint="eastAsia"/>
                <w:spacing w:val="-4"/>
              </w:rPr>
              <w:t>の文化的な役割について関心をもち，意見を交換したり，自分の考えを発表したりするなどの活動を通して，学習に自主的に取り組もうとしている。</w:t>
            </w:r>
          </w:p>
        </w:tc>
        <w:tc>
          <w:tcPr>
            <w:tcW w:w="1224" w:type="pct"/>
          </w:tcPr>
          <w:p w:rsidR="002035E4" w:rsidRPr="00C23BFE" w:rsidRDefault="001F0A7F" w:rsidP="0079752A">
            <w:pPr>
              <w:pStyle w:val="a3"/>
              <w:ind w:left="8" w:hangingChars="4" w:hanging="8"/>
              <w:rPr>
                <w:rFonts w:hint="eastAsia"/>
                <w:spacing w:val="-6"/>
              </w:rPr>
            </w:pPr>
            <w:r w:rsidRPr="00C23BFE">
              <w:rPr>
                <w:rFonts w:hint="eastAsia"/>
                <w:spacing w:val="-6"/>
              </w:rPr>
              <w:t>オリンピックや国際的なスポーツ大会の文化的な役割について，資料をもと</w:t>
            </w:r>
            <w:r w:rsidR="00172E49" w:rsidRPr="00C23BFE">
              <w:rPr>
                <w:rFonts w:hint="eastAsia"/>
                <w:spacing w:val="-6"/>
              </w:rPr>
              <w:t>にして，情報を比較したり，分析したりして</w:t>
            </w:r>
            <w:r w:rsidR="002035E4" w:rsidRPr="00C23BFE">
              <w:rPr>
                <w:rFonts w:hint="eastAsia"/>
                <w:spacing w:val="-6"/>
              </w:rPr>
              <w:t>まとめた考えを説明している。</w:t>
            </w:r>
          </w:p>
        </w:tc>
        <w:tc>
          <w:tcPr>
            <w:tcW w:w="874" w:type="pct"/>
          </w:tcPr>
          <w:p w:rsidR="002035E4" w:rsidRPr="00C23BFE" w:rsidRDefault="002035E4" w:rsidP="00C23BFE">
            <w:pPr>
              <w:pStyle w:val="a3"/>
              <w:ind w:left="202" w:hangingChars="100" w:hanging="202"/>
              <w:rPr>
                <w:rFonts w:hint="eastAsia"/>
                <w:spacing w:val="-4"/>
              </w:rPr>
            </w:pPr>
          </w:p>
        </w:tc>
        <w:tc>
          <w:tcPr>
            <w:tcW w:w="1186" w:type="pct"/>
          </w:tcPr>
          <w:p w:rsidR="002035E4" w:rsidRPr="00C23BFE" w:rsidRDefault="002035E4" w:rsidP="0079752A">
            <w:pPr>
              <w:pStyle w:val="a3"/>
              <w:ind w:left="1"/>
              <w:rPr>
                <w:rFonts w:hint="eastAsia"/>
                <w:spacing w:val="-4"/>
              </w:rPr>
            </w:pPr>
            <w:r w:rsidRPr="00C23BFE">
              <w:rPr>
                <w:rFonts w:hint="eastAsia"/>
                <w:spacing w:val="-4"/>
              </w:rPr>
              <w:t>オリンピックや国際的なスポーツ大会などは，国際親善や世界平和に大きな役割を果たし</w:t>
            </w:r>
            <w:r w:rsidR="00172E49" w:rsidRPr="00C23BFE">
              <w:rPr>
                <w:rFonts w:hint="eastAsia"/>
                <w:spacing w:val="-4"/>
              </w:rPr>
              <w:t>，メディアの発達によってその役割は一層大きくなっている</w:t>
            </w:r>
            <w:r w:rsidRPr="00C23BFE">
              <w:rPr>
                <w:rFonts w:hint="eastAsia"/>
                <w:spacing w:val="-4"/>
              </w:rPr>
              <w:t>ことについて，言ったり書き出したりしている。</w:t>
            </w:r>
          </w:p>
        </w:tc>
      </w:tr>
      <w:tr w:rsidR="002035E4" w:rsidRPr="00C23BFE" w:rsidTr="0079752A">
        <w:tblPrEx>
          <w:tblCellMar>
            <w:top w:w="0" w:type="dxa"/>
            <w:bottom w:w="0" w:type="dxa"/>
          </w:tblCellMar>
        </w:tblPrEx>
        <w:trPr>
          <w:cantSplit/>
          <w:trHeight w:val="4016"/>
        </w:trPr>
        <w:tc>
          <w:tcPr>
            <w:tcW w:w="492" w:type="pct"/>
            <w:textDirection w:val="tbRlV"/>
            <w:vAlign w:val="center"/>
          </w:tcPr>
          <w:p w:rsidR="0079752A" w:rsidRDefault="00172E49" w:rsidP="002035E4">
            <w:pPr>
              <w:pStyle w:val="a3"/>
              <w:ind w:left="113" w:right="113"/>
              <w:rPr>
                <w:rFonts w:ascii="ＭＳ ゴシック" w:eastAsia="ＭＳ ゴシック" w:hint="eastAsia"/>
              </w:rPr>
            </w:pPr>
            <w:r w:rsidRPr="00C23BFE">
              <w:rPr>
                <w:rFonts w:ascii="ＭＳ ゴシック" w:eastAsia="ＭＳ ゴシック" w:hint="eastAsia"/>
              </w:rPr>
              <w:lastRenderedPageBreak/>
              <w:t>３</w:t>
            </w:r>
            <w:r w:rsidR="002035E4" w:rsidRPr="00C23BFE">
              <w:rPr>
                <w:rFonts w:ascii="ＭＳ ゴシック" w:eastAsia="ＭＳ ゴシック" w:hint="eastAsia"/>
              </w:rPr>
              <w:t xml:space="preserve">　人々を結びつけるスポーツの</w:t>
            </w:r>
          </w:p>
          <w:p w:rsidR="002035E4" w:rsidRPr="00C23BFE" w:rsidRDefault="0079752A" w:rsidP="002035E4">
            <w:pPr>
              <w:pStyle w:val="a3"/>
              <w:ind w:left="113" w:right="113"/>
              <w:rPr>
                <w:rFonts w:ascii="ＭＳ ゴシック" w:eastAsia="ＭＳ ゴシック" w:hint="eastAsia"/>
              </w:rPr>
            </w:pPr>
            <w:r>
              <w:rPr>
                <w:rFonts w:ascii="ＭＳ ゴシック" w:eastAsia="ＭＳ ゴシック" w:hint="eastAsia"/>
              </w:rPr>
              <w:t xml:space="preserve">　　</w:t>
            </w:r>
            <w:r w:rsidR="002035E4" w:rsidRPr="00C23BFE">
              <w:rPr>
                <w:rFonts w:ascii="ＭＳ ゴシック" w:eastAsia="ＭＳ ゴシック" w:hint="eastAsia"/>
              </w:rPr>
              <w:t>文化的なはたらき</w:t>
            </w:r>
          </w:p>
        </w:tc>
        <w:tc>
          <w:tcPr>
            <w:tcW w:w="1224" w:type="pct"/>
          </w:tcPr>
          <w:p w:rsidR="002035E4" w:rsidRPr="00C23BFE" w:rsidRDefault="002035E4" w:rsidP="0079752A">
            <w:pPr>
              <w:pStyle w:val="a3"/>
              <w:ind w:left="2"/>
              <w:rPr>
                <w:rFonts w:hint="eastAsia"/>
                <w:spacing w:val="-4"/>
              </w:rPr>
            </w:pPr>
            <w:r w:rsidRPr="00C23BFE">
              <w:rPr>
                <w:rFonts w:hint="eastAsia"/>
                <w:spacing w:val="-4"/>
              </w:rPr>
              <w:t>人々を結びつけるスポーツの文化的なはたらきに関心をもち，意見を交換したり，自分の考えを発表したりするなどの活動を通して，学習に自主的に取り組もうとしている。</w:t>
            </w:r>
          </w:p>
        </w:tc>
        <w:tc>
          <w:tcPr>
            <w:tcW w:w="1224" w:type="pct"/>
          </w:tcPr>
          <w:p w:rsidR="002035E4" w:rsidRPr="00C23BFE" w:rsidRDefault="002035E4" w:rsidP="0079752A">
            <w:pPr>
              <w:pStyle w:val="a3"/>
              <w:ind w:left="8" w:hangingChars="4" w:hanging="8"/>
              <w:rPr>
                <w:rFonts w:hint="eastAsia"/>
                <w:spacing w:val="-4"/>
              </w:rPr>
            </w:pPr>
            <w:r w:rsidRPr="00C23BFE">
              <w:rPr>
                <w:rFonts w:hint="eastAsia"/>
                <w:spacing w:val="-4"/>
              </w:rPr>
              <w:t>スポーツが，人種，民族，</w:t>
            </w:r>
            <w:r w:rsidR="00172E49" w:rsidRPr="00C23BFE">
              <w:rPr>
                <w:rFonts w:hint="eastAsia"/>
                <w:spacing w:val="-4"/>
              </w:rPr>
              <w:t>国や地域，風土，年齢，性別の違いや障がいの有無を超えて人々を結びつける</w:t>
            </w:r>
            <w:r w:rsidRPr="00C23BFE">
              <w:rPr>
                <w:rFonts w:hint="eastAsia"/>
                <w:spacing w:val="-4"/>
              </w:rPr>
              <w:t>こと</w:t>
            </w:r>
            <w:r w:rsidR="00172E49" w:rsidRPr="00C23BFE">
              <w:rPr>
                <w:rFonts w:hint="eastAsia"/>
                <w:spacing w:val="-4"/>
              </w:rPr>
              <w:t>について，必要な情報を比較したり，分析したりして</w:t>
            </w:r>
            <w:r w:rsidRPr="00C23BFE">
              <w:rPr>
                <w:rFonts w:hint="eastAsia"/>
                <w:spacing w:val="-4"/>
              </w:rPr>
              <w:t>まとめた考えを説明している。</w:t>
            </w:r>
          </w:p>
        </w:tc>
        <w:tc>
          <w:tcPr>
            <w:tcW w:w="874" w:type="pct"/>
          </w:tcPr>
          <w:p w:rsidR="002035E4" w:rsidRPr="00C23BFE" w:rsidRDefault="002035E4" w:rsidP="00C23BFE">
            <w:pPr>
              <w:pStyle w:val="a3"/>
              <w:ind w:left="202" w:hangingChars="100" w:hanging="202"/>
              <w:rPr>
                <w:rFonts w:hint="eastAsia"/>
                <w:spacing w:val="-4"/>
              </w:rPr>
            </w:pPr>
          </w:p>
        </w:tc>
        <w:tc>
          <w:tcPr>
            <w:tcW w:w="1186" w:type="pct"/>
          </w:tcPr>
          <w:p w:rsidR="002035E4" w:rsidRPr="00C23BFE" w:rsidRDefault="002035E4" w:rsidP="0079752A">
            <w:pPr>
              <w:pStyle w:val="a3"/>
              <w:ind w:left="1"/>
              <w:rPr>
                <w:spacing w:val="-4"/>
              </w:rPr>
            </w:pPr>
            <w:r w:rsidRPr="00C23BFE">
              <w:rPr>
                <w:rFonts w:hint="eastAsia"/>
                <w:spacing w:val="-4"/>
              </w:rPr>
              <w:t>スポーツは，民族や国，人種や性，障がいの違いなどを超えて人々を結びつけていることについて，言ったり書き出したりしている。</w:t>
            </w:r>
          </w:p>
        </w:tc>
      </w:tr>
    </w:tbl>
    <w:p w:rsidR="006648AB" w:rsidRPr="00C23BFE" w:rsidRDefault="006648AB" w:rsidP="002035E4">
      <w:pPr>
        <w:rPr>
          <w:szCs w:val="21"/>
        </w:rPr>
      </w:pPr>
    </w:p>
    <w:p w:rsidR="00062714" w:rsidRPr="00D45817" w:rsidRDefault="006648AB" w:rsidP="00D45817">
      <w:pPr>
        <w:rPr>
          <w:rFonts w:eastAsia="ＭＳ ゴシック" w:hint="eastAsia"/>
          <w:b/>
          <w:bCs/>
          <w:noProof/>
          <w:color w:val="FFFFFF"/>
          <w:sz w:val="36"/>
          <w:szCs w:val="40"/>
          <w:shd w:val="clear" w:color="auto" w:fill="808080"/>
        </w:rPr>
      </w:pPr>
      <w:r w:rsidRPr="00C23BFE">
        <w:rPr>
          <w:szCs w:val="21"/>
        </w:rPr>
        <w:br w:type="page"/>
      </w:r>
      <w:r w:rsidR="002035E4" w:rsidRPr="005648A3">
        <w:rPr>
          <w:rFonts w:eastAsia="ＭＳ ゴシック" w:hint="eastAsia"/>
          <w:b/>
          <w:bCs/>
          <w:noProof/>
          <w:color w:val="FFFFFF"/>
          <w:sz w:val="36"/>
          <w:szCs w:val="40"/>
          <w:shd w:val="clear" w:color="auto" w:fill="808080"/>
        </w:rPr>
        <w:lastRenderedPageBreak/>
        <w:t>保健編</w:t>
      </w:r>
    </w:p>
    <w:p w:rsidR="0036494D" w:rsidRPr="00471FB7" w:rsidRDefault="00062714" w:rsidP="0036494D">
      <w:pPr>
        <w:spacing w:beforeLines="50" w:afterLines="50" w:line="400" w:lineRule="exact"/>
        <w:rPr>
          <w:rFonts w:ascii="ＭＳ ゴシック" w:eastAsia="ＭＳ ゴシック" w:hAnsi="ＭＳ ゴシック" w:hint="eastAsia"/>
          <w:b/>
          <w:bCs/>
          <w:noProof/>
          <w:color w:val="FF0000"/>
          <w:spacing w:val="-30"/>
          <w:sz w:val="36"/>
          <w:szCs w:val="40"/>
        </w:rPr>
      </w:pPr>
      <w:r w:rsidRPr="00471FB7">
        <w:rPr>
          <w:rFonts w:ascii="ＭＳ ゴシック" w:eastAsia="ＭＳ ゴシック" w:hAnsi="ＭＳ ゴシック" w:hint="eastAsia"/>
          <w:b/>
          <w:bCs/>
          <w:noProof/>
          <w:color w:val="FF0000"/>
          <w:spacing w:val="-30"/>
          <w:sz w:val="36"/>
          <w:szCs w:val="40"/>
        </w:rPr>
        <w:t>４章</w:t>
      </w:r>
      <w:r w:rsidR="0036494D" w:rsidRPr="00471FB7">
        <w:rPr>
          <w:rFonts w:ascii="ＭＳ ゴシック" w:eastAsia="ＭＳ ゴシック" w:hAnsi="ＭＳ ゴシック" w:hint="eastAsia"/>
          <w:b/>
          <w:bCs/>
          <w:noProof/>
          <w:color w:val="FF0000"/>
          <w:spacing w:val="-30"/>
          <w:sz w:val="36"/>
          <w:szCs w:val="40"/>
        </w:rPr>
        <w:t xml:space="preserve"> </w:t>
      </w:r>
      <w:r w:rsidR="0036494D" w:rsidRPr="00471FB7">
        <w:rPr>
          <w:rFonts w:ascii="ＭＳ ゴシック" w:eastAsia="ＭＳ ゴシック" w:hAnsi="ＭＳ ゴシック" w:hint="eastAsia"/>
          <w:b/>
          <w:bCs/>
          <w:noProof/>
          <w:color w:val="FF0000"/>
          <w:spacing w:val="-6"/>
          <w:sz w:val="36"/>
          <w:szCs w:val="40"/>
        </w:rPr>
        <w:t>健康な生活と病気の予防</w:t>
      </w:r>
    </w:p>
    <w:tbl>
      <w:tblPr>
        <w:tblW w:w="4922"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922"/>
        <w:gridCol w:w="2484"/>
        <w:gridCol w:w="2490"/>
        <w:gridCol w:w="1793"/>
        <w:gridCol w:w="2407"/>
      </w:tblGrid>
      <w:tr w:rsidR="0036494D" w:rsidRPr="00471FB7" w:rsidTr="00B846D2">
        <w:tblPrEx>
          <w:tblCellMar>
            <w:top w:w="0" w:type="dxa"/>
            <w:bottom w:w="0" w:type="dxa"/>
          </w:tblCellMar>
        </w:tblPrEx>
        <w:trPr>
          <w:tblHeader/>
        </w:trPr>
        <w:tc>
          <w:tcPr>
            <w:tcW w:w="457" w:type="pct"/>
            <w:shd w:val="clear" w:color="auto" w:fill="D9D9D9"/>
            <w:vAlign w:val="center"/>
          </w:tcPr>
          <w:p w:rsidR="0036494D" w:rsidRPr="00471FB7" w:rsidRDefault="0036494D" w:rsidP="00B846D2">
            <w:pPr>
              <w:pStyle w:val="a3"/>
              <w:jc w:val="center"/>
              <w:rPr>
                <w:rFonts w:ascii="ＭＳ ゴシック" w:eastAsia="ＭＳ ゴシック" w:hint="eastAsia"/>
                <w:b/>
                <w:color w:val="FF0000"/>
              </w:rPr>
            </w:pPr>
            <w:r w:rsidRPr="00471FB7">
              <w:rPr>
                <w:rFonts w:ascii="ＭＳ ゴシック" w:eastAsia="ＭＳ ゴシック" w:hint="eastAsia"/>
                <w:b/>
                <w:color w:val="FF0000"/>
              </w:rPr>
              <w:t>小単元</w:t>
            </w:r>
          </w:p>
        </w:tc>
        <w:tc>
          <w:tcPr>
            <w:tcW w:w="1230" w:type="pct"/>
            <w:shd w:val="clear" w:color="auto" w:fill="D9D9D9"/>
            <w:vAlign w:val="center"/>
          </w:tcPr>
          <w:p w:rsidR="0036494D" w:rsidRPr="00471FB7" w:rsidRDefault="0036494D" w:rsidP="00B846D2">
            <w:pPr>
              <w:pStyle w:val="a3"/>
              <w:jc w:val="center"/>
              <w:rPr>
                <w:rFonts w:ascii="ＭＳ ゴシック" w:eastAsia="ＭＳ ゴシック" w:hint="eastAsia"/>
                <w:b/>
                <w:color w:val="FF0000"/>
              </w:rPr>
            </w:pPr>
            <w:r w:rsidRPr="00471FB7">
              <w:rPr>
                <w:rFonts w:ascii="ＭＳ ゴシック" w:eastAsia="ＭＳ ゴシック" w:hint="eastAsia"/>
                <w:b/>
                <w:color w:val="FF0000"/>
              </w:rPr>
              <w:t>関心・意欲・態度</w:t>
            </w:r>
          </w:p>
        </w:tc>
        <w:tc>
          <w:tcPr>
            <w:tcW w:w="1233" w:type="pct"/>
            <w:shd w:val="clear" w:color="auto" w:fill="D9D9D9"/>
            <w:vAlign w:val="center"/>
          </w:tcPr>
          <w:p w:rsidR="0036494D" w:rsidRPr="00471FB7" w:rsidRDefault="0036494D" w:rsidP="00B846D2">
            <w:pPr>
              <w:pStyle w:val="a3"/>
              <w:jc w:val="center"/>
              <w:rPr>
                <w:rFonts w:ascii="ＭＳ ゴシック" w:eastAsia="ＭＳ ゴシック" w:hint="eastAsia"/>
                <w:b/>
                <w:color w:val="FF0000"/>
              </w:rPr>
            </w:pPr>
            <w:r w:rsidRPr="00471FB7">
              <w:rPr>
                <w:rFonts w:ascii="ＭＳ ゴシック" w:eastAsia="ＭＳ ゴシック" w:hint="eastAsia"/>
                <w:b/>
                <w:color w:val="FF0000"/>
              </w:rPr>
              <w:t>思考・判断</w:t>
            </w:r>
          </w:p>
        </w:tc>
        <w:tc>
          <w:tcPr>
            <w:tcW w:w="888" w:type="pct"/>
            <w:shd w:val="clear" w:color="auto" w:fill="D9D9D9"/>
            <w:vAlign w:val="center"/>
          </w:tcPr>
          <w:p w:rsidR="0036494D" w:rsidRPr="00471FB7" w:rsidRDefault="0036494D" w:rsidP="00B846D2">
            <w:pPr>
              <w:pStyle w:val="a3"/>
              <w:jc w:val="center"/>
              <w:rPr>
                <w:rFonts w:ascii="ＭＳ ゴシック" w:eastAsia="ＭＳ ゴシック" w:hint="eastAsia"/>
                <w:b/>
                <w:color w:val="FF0000"/>
              </w:rPr>
            </w:pPr>
            <w:r w:rsidRPr="00471FB7">
              <w:rPr>
                <w:rFonts w:ascii="ＭＳ ゴシック" w:eastAsia="ＭＳ ゴシック" w:hint="eastAsia"/>
                <w:b/>
                <w:color w:val="FF0000"/>
              </w:rPr>
              <w:t>技能</w:t>
            </w:r>
          </w:p>
        </w:tc>
        <w:tc>
          <w:tcPr>
            <w:tcW w:w="1192" w:type="pct"/>
            <w:shd w:val="clear" w:color="auto" w:fill="D9D9D9"/>
            <w:vAlign w:val="center"/>
          </w:tcPr>
          <w:p w:rsidR="0036494D" w:rsidRPr="00471FB7" w:rsidRDefault="0036494D" w:rsidP="00B846D2">
            <w:pPr>
              <w:pStyle w:val="a3"/>
              <w:jc w:val="center"/>
              <w:rPr>
                <w:rFonts w:ascii="ＭＳ ゴシック" w:eastAsia="ＭＳ ゴシック" w:hint="eastAsia"/>
                <w:b/>
                <w:color w:val="FF0000"/>
              </w:rPr>
            </w:pPr>
            <w:r w:rsidRPr="00471FB7">
              <w:rPr>
                <w:rFonts w:ascii="ＭＳ ゴシック" w:eastAsia="ＭＳ ゴシック" w:hint="eastAsia"/>
                <w:b/>
                <w:color w:val="FF0000"/>
              </w:rPr>
              <w:t>知識・理解</w:t>
            </w:r>
          </w:p>
        </w:tc>
      </w:tr>
      <w:tr w:rsidR="0036494D" w:rsidRPr="00471FB7" w:rsidTr="00B846D2">
        <w:tblPrEx>
          <w:tblCellMar>
            <w:top w:w="0" w:type="dxa"/>
            <w:bottom w:w="0" w:type="dxa"/>
          </w:tblCellMar>
        </w:tblPrEx>
        <w:trPr>
          <w:cantSplit/>
          <w:trHeight w:val="2956"/>
        </w:trPr>
        <w:tc>
          <w:tcPr>
            <w:tcW w:w="457" w:type="pct"/>
            <w:textDirection w:val="tbRlV"/>
            <w:vAlign w:val="center"/>
          </w:tcPr>
          <w:p w:rsidR="0036494D" w:rsidRPr="00471FB7" w:rsidRDefault="0036494D" w:rsidP="00B846D2">
            <w:pPr>
              <w:pStyle w:val="a3"/>
              <w:spacing w:line="320" w:lineRule="exact"/>
              <w:ind w:left="113" w:right="113"/>
              <w:rPr>
                <w:rFonts w:ascii="ＭＳ ゴシック" w:eastAsia="ＭＳ ゴシック" w:hAnsi="ＭＳ ゴシック" w:hint="eastAsia"/>
                <w:color w:val="FF0000"/>
              </w:rPr>
            </w:pPr>
            <w:r w:rsidRPr="00471FB7">
              <w:rPr>
                <w:rFonts w:ascii="ＭＳ ゴシック" w:eastAsia="ＭＳ ゴシック" w:hAnsi="ＭＳ ゴシック" w:hint="eastAsia"/>
                <w:color w:val="FF0000"/>
              </w:rPr>
              <w:t>１　健康の成り立ち</w:t>
            </w:r>
          </w:p>
        </w:tc>
        <w:tc>
          <w:tcPr>
            <w:tcW w:w="1230" w:type="pct"/>
          </w:tcPr>
          <w:p w:rsidR="0036494D" w:rsidRPr="00471FB7" w:rsidRDefault="0036494D" w:rsidP="00B846D2">
            <w:pPr>
              <w:pStyle w:val="a3"/>
              <w:spacing w:line="320" w:lineRule="exact"/>
              <w:rPr>
                <w:rFonts w:hint="eastAsia"/>
                <w:color w:val="FF0000"/>
                <w:spacing w:val="-4"/>
              </w:rPr>
            </w:pPr>
            <w:r w:rsidRPr="00471FB7">
              <w:rPr>
                <w:rFonts w:hint="eastAsia"/>
                <w:color w:val="FF0000"/>
                <w:spacing w:val="-4"/>
              </w:rPr>
              <w:t>健康の成り立ちについて，資料を見たり，自分たちの生活を振り返ったりするなどの学習活動に意欲的に取り組もうとしている。</w:t>
            </w:r>
          </w:p>
        </w:tc>
        <w:tc>
          <w:tcPr>
            <w:tcW w:w="1233" w:type="pct"/>
          </w:tcPr>
          <w:p w:rsidR="0036494D" w:rsidRPr="00471FB7" w:rsidRDefault="0036494D" w:rsidP="00B846D2">
            <w:pPr>
              <w:pStyle w:val="a3"/>
              <w:spacing w:line="320" w:lineRule="exact"/>
              <w:ind w:left="2"/>
              <w:rPr>
                <w:rFonts w:hint="eastAsia"/>
                <w:color w:val="FF0000"/>
                <w:spacing w:val="-4"/>
              </w:rPr>
            </w:pPr>
            <w:r w:rsidRPr="00471FB7">
              <w:rPr>
                <w:rFonts w:hint="eastAsia"/>
                <w:color w:val="FF0000"/>
                <w:spacing w:val="-4"/>
              </w:rPr>
              <w:t>健康の成り立ちについて，学習したことを自分たちの生活や事例などと比較したり，関係を見つけたりするなどして，筋道を立ててそれらを説明している。</w:t>
            </w:r>
          </w:p>
        </w:tc>
        <w:tc>
          <w:tcPr>
            <w:tcW w:w="888" w:type="pct"/>
          </w:tcPr>
          <w:p w:rsidR="0036494D" w:rsidRPr="00471FB7" w:rsidRDefault="0036494D" w:rsidP="00B846D2">
            <w:pPr>
              <w:pStyle w:val="a3"/>
              <w:spacing w:line="320" w:lineRule="exact"/>
              <w:ind w:left="202" w:hangingChars="100" w:hanging="202"/>
              <w:rPr>
                <w:rFonts w:hint="eastAsia"/>
                <w:color w:val="FF0000"/>
                <w:spacing w:val="-4"/>
              </w:rPr>
            </w:pPr>
          </w:p>
        </w:tc>
        <w:tc>
          <w:tcPr>
            <w:tcW w:w="1192" w:type="pct"/>
          </w:tcPr>
          <w:p w:rsidR="0036494D" w:rsidRPr="00471FB7" w:rsidRDefault="0036494D" w:rsidP="00B846D2">
            <w:pPr>
              <w:pStyle w:val="a3"/>
              <w:spacing w:line="320" w:lineRule="exact"/>
              <w:rPr>
                <w:rFonts w:hint="eastAsia"/>
                <w:color w:val="FF0000"/>
                <w:spacing w:val="-4"/>
              </w:rPr>
            </w:pPr>
            <w:r w:rsidRPr="00471FB7">
              <w:rPr>
                <w:rFonts w:hint="eastAsia"/>
                <w:color w:val="FF0000"/>
                <w:spacing w:val="-4"/>
              </w:rPr>
              <w:t>健康は主体の心身の状態と，主体を取り巻く様々な環境が適切な状態に保たれているときに成り立つことを言ったり，書き出したりしている。</w:t>
            </w:r>
          </w:p>
        </w:tc>
      </w:tr>
      <w:tr w:rsidR="0036494D" w:rsidRPr="00471FB7" w:rsidTr="00B846D2">
        <w:tblPrEx>
          <w:tblCellMar>
            <w:top w:w="0" w:type="dxa"/>
            <w:bottom w:w="0" w:type="dxa"/>
          </w:tblCellMar>
        </w:tblPrEx>
        <w:trPr>
          <w:cantSplit/>
          <w:trHeight w:val="3381"/>
        </w:trPr>
        <w:tc>
          <w:tcPr>
            <w:tcW w:w="457" w:type="pct"/>
            <w:textDirection w:val="tbRlV"/>
            <w:vAlign w:val="center"/>
          </w:tcPr>
          <w:p w:rsidR="0036494D" w:rsidRPr="00471FB7" w:rsidRDefault="0036494D" w:rsidP="00B846D2">
            <w:pPr>
              <w:pStyle w:val="a3"/>
              <w:spacing w:line="320" w:lineRule="exact"/>
              <w:ind w:left="113" w:right="113"/>
              <w:rPr>
                <w:rFonts w:ascii="ＭＳ ゴシック" w:eastAsia="ＭＳ ゴシック" w:hAnsi="ＭＳ ゴシック" w:hint="eastAsia"/>
                <w:color w:val="FF0000"/>
              </w:rPr>
            </w:pPr>
            <w:r w:rsidRPr="00471FB7">
              <w:rPr>
                <w:rFonts w:ascii="ＭＳ ゴシック" w:eastAsia="ＭＳ ゴシック" w:hAnsi="ＭＳ ゴシック" w:hint="eastAsia"/>
                <w:color w:val="FF0000"/>
              </w:rPr>
              <w:t>２　食生活と健康</w:t>
            </w:r>
          </w:p>
        </w:tc>
        <w:tc>
          <w:tcPr>
            <w:tcW w:w="1230" w:type="pct"/>
          </w:tcPr>
          <w:p w:rsidR="0036494D" w:rsidRPr="00471FB7" w:rsidRDefault="0036494D" w:rsidP="00B846D2">
            <w:pPr>
              <w:pStyle w:val="a3"/>
              <w:spacing w:line="320" w:lineRule="exact"/>
              <w:rPr>
                <w:rFonts w:hint="eastAsia"/>
                <w:color w:val="FF0000"/>
                <w:spacing w:val="-4"/>
              </w:rPr>
            </w:pPr>
            <w:r w:rsidRPr="00471FB7">
              <w:rPr>
                <w:rFonts w:hint="eastAsia"/>
                <w:color w:val="FF0000"/>
                <w:spacing w:val="-4"/>
              </w:rPr>
              <w:t>食生活と健康について，資料を見たり，自分たちの生活を振り返ったりするなどの学習活動に意欲的に取り組もうとしている。</w:t>
            </w:r>
          </w:p>
        </w:tc>
        <w:tc>
          <w:tcPr>
            <w:tcW w:w="1233" w:type="pct"/>
          </w:tcPr>
          <w:p w:rsidR="0036494D" w:rsidRPr="00471FB7" w:rsidRDefault="0036494D" w:rsidP="00B846D2">
            <w:pPr>
              <w:pStyle w:val="a3"/>
              <w:spacing w:line="320" w:lineRule="exact"/>
              <w:ind w:left="2"/>
              <w:rPr>
                <w:rFonts w:hint="eastAsia"/>
                <w:color w:val="FF0000"/>
                <w:spacing w:val="-4"/>
              </w:rPr>
            </w:pPr>
            <w:r w:rsidRPr="00471FB7">
              <w:rPr>
                <w:rFonts w:hint="eastAsia"/>
                <w:color w:val="FF0000"/>
                <w:spacing w:val="-4"/>
              </w:rPr>
              <w:t>食生活と健康について，学習したことを自分たちの生活や事例などと比較したり，関係を見つけたりするなどして，筋道を立ててそれらを説明している。</w:t>
            </w:r>
          </w:p>
        </w:tc>
        <w:tc>
          <w:tcPr>
            <w:tcW w:w="888" w:type="pct"/>
          </w:tcPr>
          <w:p w:rsidR="0036494D" w:rsidRPr="00471FB7" w:rsidRDefault="0036494D" w:rsidP="00B846D2">
            <w:pPr>
              <w:pStyle w:val="a3"/>
              <w:spacing w:line="320" w:lineRule="exact"/>
              <w:ind w:left="202" w:hangingChars="100" w:hanging="202"/>
              <w:rPr>
                <w:rFonts w:hint="eastAsia"/>
                <w:color w:val="FF0000"/>
                <w:spacing w:val="-4"/>
              </w:rPr>
            </w:pPr>
          </w:p>
        </w:tc>
        <w:tc>
          <w:tcPr>
            <w:tcW w:w="1192" w:type="pct"/>
          </w:tcPr>
          <w:p w:rsidR="0036494D" w:rsidRPr="00471FB7" w:rsidRDefault="0036494D" w:rsidP="00B846D2">
            <w:pPr>
              <w:pStyle w:val="a3"/>
              <w:spacing w:line="320" w:lineRule="exact"/>
              <w:rPr>
                <w:rFonts w:hint="eastAsia"/>
                <w:color w:val="FF0000"/>
                <w:spacing w:val="-4"/>
              </w:rPr>
            </w:pPr>
            <w:r w:rsidRPr="00471FB7">
              <w:rPr>
                <w:rFonts w:hint="eastAsia"/>
                <w:color w:val="FF0000"/>
                <w:spacing w:val="-4"/>
              </w:rPr>
              <w:t>毎日の食生活は健康に深くかかわっていることや，食事の時間，年齢や運動量によって栄養素のバランスや食事の量に配慮することが大切であることを言ったり，書き出したりしている。</w:t>
            </w:r>
          </w:p>
        </w:tc>
      </w:tr>
      <w:tr w:rsidR="0036494D" w:rsidRPr="00471FB7" w:rsidTr="00B846D2">
        <w:tblPrEx>
          <w:tblCellMar>
            <w:top w:w="0" w:type="dxa"/>
            <w:bottom w:w="0" w:type="dxa"/>
          </w:tblCellMar>
        </w:tblPrEx>
        <w:trPr>
          <w:cantSplit/>
          <w:trHeight w:val="4016"/>
        </w:trPr>
        <w:tc>
          <w:tcPr>
            <w:tcW w:w="457" w:type="pct"/>
            <w:textDirection w:val="tbRlV"/>
            <w:vAlign w:val="center"/>
          </w:tcPr>
          <w:p w:rsidR="0036494D" w:rsidRPr="00471FB7" w:rsidRDefault="0036494D" w:rsidP="00B846D2">
            <w:pPr>
              <w:pStyle w:val="a3"/>
              <w:spacing w:line="320" w:lineRule="exact"/>
              <w:ind w:left="113" w:right="113"/>
              <w:rPr>
                <w:rFonts w:ascii="ＭＳ ゴシック" w:eastAsia="ＭＳ ゴシック" w:hAnsi="ＭＳ ゴシック" w:hint="eastAsia"/>
                <w:color w:val="FF0000"/>
              </w:rPr>
            </w:pPr>
            <w:r w:rsidRPr="00471FB7">
              <w:rPr>
                <w:rFonts w:ascii="ＭＳ ゴシック" w:eastAsia="ＭＳ ゴシック" w:hAnsi="ＭＳ ゴシック" w:hint="eastAsia"/>
                <w:color w:val="FF0000"/>
              </w:rPr>
              <w:t>３　運動と健康</w:t>
            </w:r>
          </w:p>
        </w:tc>
        <w:tc>
          <w:tcPr>
            <w:tcW w:w="1230" w:type="pct"/>
          </w:tcPr>
          <w:p w:rsidR="0036494D" w:rsidRPr="00471FB7" w:rsidRDefault="0036494D" w:rsidP="00B846D2">
            <w:pPr>
              <w:pStyle w:val="a3"/>
              <w:spacing w:line="320" w:lineRule="exact"/>
              <w:rPr>
                <w:rFonts w:hint="eastAsia"/>
                <w:color w:val="FF0000"/>
                <w:spacing w:val="-4"/>
              </w:rPr>
            </w:pPr>
            <w:r w:rsidRPr="00471FB7">
              <w:rPr>
                <w:rFonts w:hint="eastAsia"/>
                <w:color w:val="FF0000"/>
                <w:spacing w:val="-4"/>
              </w:rPr>
              <w:t>運動と健康について，課題の解決に向けての話し合いや意見交換などの学習活動に意欲的に取り組もうとしている。</w:t>
            </w:r>
          </w:p>
        </w:tc>
        <w:tc>
          <w:tcPr>
            <w:tcW w:w="1233" w:type="pct"/>
          </w:tcPr>
          <w:p w:rsidR="0036494D" w:rsidRPr="00471FB7" w:rsidRDefault="0036494D" w:rsidP="00B846D2">
            <w:pPr>
              <w:pStyle w:val="a3"/>
              <w:spacing w:line="320" w:lineRule="exact"/>
              <w:ind w:left="2"/>
              <w:rPr>
                <w:rFonts w:hint="eastAsia"/>
                <w:color w:val="FF0000"/>
                <w:spacing w:val="-4"/>
              </w:rPr>
            </w:pPr>
            <w:r w:rsidRPr="00471FB7">
              <w:rPr>
                <w:rFonts w:hint="eastAsia"/>
                <w:color w:val="FF0000"/>
                <w:spacing w:val="-4"/>
              </w:rPr>
              <w:t>運動と健康について，学習したことを自分たちの生活や事例などと比較したり，関係を見つけたりするなどして，筋道を立ててそれらを説明している。</w:t>
            </w:r>
          </w:p>
        </w:tc>
        <w:tc>
          <w:tcPr>
            <w:tcW w:w="888" w:type="pct"/>
          </w:tcPr>
          <w:p w:rsidR="0036494D" w:rsidRPr="00471FB7" w:rsidRDefault="0036494D" w:rsidP="00B846D2">
            <w:pPr>
              <w:pStyle w:val="a3"/>
              <w:spacing w:line="320" w:lineRule="exact"/>
              <w:ind w:left="202" w:hangingChars="100" w:hanging="202"/>
              <w:rPr>
                <w:rFonts w:hint="eastAsia"/>
                <w:color w:val="FF0000"/>
                <w:spacing w:val="-4"/>
              </w:rPr>
            </w:pPr>
          </w:p>
        </w:tc>
        <w:tc>
          <w:tcPr>
            <w:tcW w:w="1192" w:type="pct"/>
          </w:tcPr>
          <w:p w:rsidR="0036494D" w:rsidRPr="00471FB7" w:rsidRDefault="0036494D" w:rsidP="00B846D2">
            <w:pPr>
              <w:pStyle w:val="a3"/>
              <w:spacing w:line="320" w:lineRule="exact"/>
              <w:rPr>
                <w:rFonts w:hint="eastAsia"/>
                <w:color w:val="FF0000"/>
                <w:spacing w:val="-4"/>
              </w:rPr>
            </w:pPr>
            <w:r w:rsidRPr="00471FB7">
              <w:rPr>
                <w:rFonts w:hint="eastAsia"/>
                <w:color w:val="FF0000"/>
                <w:spacing w:val="-4"/>
              </w:rPr>
              <w:t>運動には，体の各器官のはたらきを刺激し発達を促す効果や，脳のはたらきによい影響を与え気分転換ができるなど精神的にもよい効果をもたらすこと，体力が向上することなどを言ったり，書き出したりしている。</w:t>
            </w:r>
          </w:p>
          <w:p w:rsidR="0036494D" w:rsidRPr="00471FB7" w:rsidRDefault="0036494D" w:rsidP="00B846D2">
            <w:pPr>
              <w:pStyle w:val="a3"/>
              <w:spacing w:line="320" w:lineRule="exact"/>
              <w:ind w:left="202" w:hangingChars="100" w:hanging="202"/>
              <w:rPr>
                <w:rFonts w:hint="eastAsia"/>
                <w:color w:val="FF0000"/>
                <w:spacing w:val="-4"/>
              </w:rPr>
            </w:pPr>
          </w:p>
        </w:tc>
      </w:tr>
      <w:tr w:rsidR="0036494D" w:rsidRPr="00471FB7" w:rsidTr="00B846D2">
        <w:tblPrEx>
          <w:tblCellMar>
            <w:top w:w="0" w:type="dxa"/>
            <w:bottom w:w="0" w:type="dxa"/>
          </w:tblCellMar>
        </w:tblPrEx>
        <w:trPr>
          <w:cantSplit/>
          <w:trHeight w:val="3527"/>
        </w:trPr>
        <w:tc>
          <w:tcPr>
            <w:tcW w:w="457" w:type="pct"/>
            <w:textDirection w:val="tbRlV"/>
            <w:vAlign w:val="center"/>
          </w:tcPr>
          <w:p w:rsidR="0036494D" w:rsidRPr="00471FB7" w:rsidRDefault="0036494D" w:rsidP="00B846D2">
            <w:pPr>
              <w:pStyle w:val="a3"/>
              <w:spacing w:line="320" w:lineRule="exact"/>
              <w:ind w:left="113" w:right="113"/>
              <w:rPr>
                <w:rFonts w:ascii="ＭＳ ゴシック" w:eastAsia="ＭＳ ゴシック" w:hAnsi="ＭＳ ゴシック" w:hint="eastAsia"/>
                <w:color w:val="FF0000"/>
              </w:rPr>
            </w:pPr>
            <w:r w:rsidRPr="00471FB7">
              <w:rPr>
                <w:rFonts w:ascii="ＭＳ ゴシック" w:eastAsia="ＭＳ ゴシック" w:hAnsi="ＭＳ ゴシック" w:hint="eastAsia"/>
                <w:color w:val="FF0000"/>
              </w:rPr>
              <w:lastRenderedPageBreak/>
              <w:t>４　休養・睡眠と健康</w:t>
            </w:r>
          </w:p>
        </w:tc>
        <w:tc>
          <w:tcPr>
            <w:tcW w:w="1230" w:type="pct"/>
          </w:tcPr>
          <w:p w:rsidR="0036494D" w:rsidRPr="00471FB7" w:rsidRDefault="0036494D" w:rsidP="00B846D2">
            <w:pPr>
              <w:pStyle w:val="a3"/>
              <w:spacing w:line="320" w:lineRule="exact"/>
              <w:rPr>
                <w:rFonts w:hint="eastAsia"/>
                <w:color w:val="FF0000"/>
                <w:spacing w:val="-4"/>
              </w:rPr>
            </w:pPr>
            <w:r w:rsidRPr="00471FB7">
              <w:rPr>
                <w:rFonts w:hint="eastAsia"/>
                <w:color w:val="FF0000"/>
                <w:spacing w:val="-4"/>
              </w:rPr>
              <w:t>休養・睡眠と健康について，資料を見たり，自分たちの生活を振り返ったりするなどの学習活動に意欲的に取り組もうとしている。</w:t>
            </w:r>
          </w:p>
          <w:p w:rsidR="0036494D" w:rsidRPr="00471FB7" w:rsidRDefault="0036494D" w:rsidP="00B846D2">
            <w:pPr>
              <w:pStyle w:val="a3"/>
              <w:spacing w:line="320" w:lineRule="exact"/>
              <w:ind w:left="202" w:hangingChars="100" w:hanging="202"/>
              <w:rPr>
                <w:rFonts w:hint="eastAsia"/>
                <w:color w:val="FF0000"/>
                <w:spacing w:val="-4"/>
              </w:rPr>
            </w:pPr>
          </w:p>
        </w:tc>
        <w:tc>
          <w:tcPr>
            <w:tcW w:w="1233" w:type="pct"/>
          </w:tcPr>
          <w:p w:rsidR="0036494D" w:rsidRPr="00471FB7" w:rsidRDefault="0036494D" w:rsidP="00B846D2">
            <w:pPr>
              <w:pStyle w:val="a3"/>
              <w:spacing w:line="320" w:lineRule="exact"/>
              <w:ind w:left="2"/>
              <w:rPr>
                <w:rFonts w:hint="eastAsia"/>
                <w:color w:val="FF0000"/>
                <w:spacing w:val="-4"/>
              </w:rPr>
            </w:pPr>
            <w:r w:rsidRPr="00471FB7">
              <w:rPr>
                <w:rFonts w:hint="eastAsia"/>
                <w:color w:val="FF0000"/>
                <w:spacing w:val="-4"/>
              </w:rPr>
              <w:t>休養・睡眠と健康について，資料などで調べたことをもとに，課題や解決の方法を見つけたり，選んだりするなどして，それらを説明している。</w:t>
            </w:r>
          </w:p>
        </w:tc>
        <w:tc>
          <w:tcPr>
            <w:tcW w:w="888" w:type="pct"/>
          </w:tcPr>
          <w:p w:rsidR="0036494D" w:rsidRPr="00471FB7" w:rsidRDefault="0036494D" w:rsidP="00B846D2">
            <w:pPr>
              <w:pStyle w:val="a3"/>
              <w:spacing w:line="320" w:lineRule="exact"/>
              <w:ind w:left="202" w:hangingChars="100" w:hanging="202"/>
              <w:rPr>
                <w:rFonts w:hint="eastAsia"/>
                <w:color w:val="FF0000"/>
                <w:spacing w:val="-4"/>
              </w:rPr>
            </w:pPr>
          </w:p>
        </w:tc>
        <w:tc>
          <w:tcPr>
            <w:tcW w:w="1192" w:type="pct"/>
          </w:tcPr>
          <w:p w:rsidR="0036494D" w:rsidRPr="00471FB7" w:rsidRDefault="0036494D" w:rsidP="00B846D2">
            <w:pPr>
              <w:pStyle w:val="a3"/>
              <w:spacing w:line="320" w:lineRule="exact"/>
              <w:rPr>
                <w:rFonts w:hint="eastAsia"/>
                <w:color w:val="FF0000"/>
                <w:spacing w:val="-4"/>
              </w:rPr>
            </w:pPr>
            <w:r w:rsidRPr="00471FB7">
              <w:rPr>
                <w:rFonts w:hint="eastAsia"/>
                <w:color w:val="FF0000"/>
                <w:spacing w:val="-4"/>
              </w:rPr>
              <w:t>休養や睡眠には，心身の疲労を回復し，健康な状態を維持する効果があることを言ったり，書き出したりしている。</w:t>
            </w:r>
          </w:p>
        </w:tc>
      </w:tr>
    </w:tbl>
    <w:p w:rsidR="0036494D" w:rsidRPr="0036494D" w:rsidRDefault="0036494D" w:rsidP="002035E4">
      <w:pPr>
        <w:rPr>
          <w:rFonts w:hint="eastAsia"/>
          <w:sz w:val="18"/>
        </w:rPr>
      </w:pPr>
    </w:p>
    <w:p w:rsidR="002035E4" w:rsidRPr="004215C9" w:rsidRDefault="00062714" w:rsidP="0020011A">
      <w:pPr>
        <w:spacing w:beforeLines="50" w:afterLines="50" w:line="400" w:lineRule="exact"/>
        <w:rPr>
          <w:rFonts w:ascii="ＭＳ ゴシック" w:eastAsia="ＭＳ ゴシック" w:hAnsi="ＭＳ ゴシック" w:hint="eastAsia"/>
          <w:b/>
          <w:bCs/>
          <w:noProof/>
          <w:spacing w:val="-30"/>
          <w:sz w:val="36"/>
          <w:szCs w:val="40"/>
        </w:rPr>
      </w:pPr>
      <w:r>
        <w:rPr>
          <w:rFonts w:ascii="ＭＳ ゴシック" w:eastAsia="ＭＳ ゴシック" w:hAnsi="ＭＳ ゴシック" w:hint="eastAsia"/>
          <w:b/>
          <w:bCs/>
          <w:noProof/>
          <w:spacing w:val="-30"/>
          <w:sz w:val="36"/>
          <w:szCs w:val="40"/>
        </w:rPr>
        <w:t>１章</w:t>
      </w:r>
      <w:r w:rsidR="002035E4" w:rsidRPr="004215C9">
        <w:rPr>
          <w:rFonts w:ascii="ＭＳ ゴシック" w:eastAsia="ＭＳ ゴシック" w:hAnsi="ＭＳ ゴシック" w:hint="eastAsia"/>
          <w:b/>
          <w:bCs/>
          <w:noProof/>
          <w:spacing w:val="-30"/>
          <w:sz w:val="36"/>
          <w:szCs w:val="40"/>
        </w:rPr>
        <w:t xml:space="preserve"> </w:t>
      </w:r>
      <w:r w:rsidR="002035E4" w:rsidRPr="000A0785">
        <w:rPr>
          <w:rFonts w:ascii="ＭＳ ゴシック" w:eastAsia="ＭＳ ゴシック" w:hAnsi="ＭＳ ゴシック" w:hint="eastAsia"/>
          <w:b/>
          <w:bCs/>
          <w:noProof/>
          <w:spacing w:val="-6"/>
          <w:sz w:val="36"/>
          <w:szCs w:val="40"/>
        </w:rPr>
        <w:t>心身の発達と心の健康</w:t>
      </w:r>
    </w:p>
    <w:tbl>
      <w:tblPr>
        <w:tblW w:w="4922"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993"/>
        <w:gridCol w:w="2465"/>
        <w:gridCol w:w="2472"/>
        <w:gridCol w:w="1775"/>
        <w:gridCol w:w="2391"/>
      </w:tblGrid>
      <w:tr w:rsidR="002035E4" w:rsidRPr="00C23BFE" w:rsidTr="00D26584">
        <w:tblPrEx>
          <w:tblCellMar>
            <w:top w:w="0" w:type="dxa"/>
            <w:bottom w:w="0" w:type="dxa"/>
          </w:tblCellMar>
        </w:tblPrEx>
        <w:trPr>
          <w:tblHeader/>
        </w:trPr>
        <w:tc>
          <w:tcPr>
            <w:tcW w:w="492" w:type="pct"/>
            <w:shd w:val="clear" w:color="auto" w:fill="D9D9D9"/>
            <w:vAlign w:val="center"/>
          </w:tcPr>
          <w:p w:rsidR="002035E4" w:rsidRPr="00C23BFE" w:rsidRDefault="002035E4" w:rsidP="002035E4">
            <w:pPr>
              <w:pStyle w:val="a3"/>
              <w:jc w:val="center"/>
              <w:rPr>
                <w:rFonts w:ascii="ＭＳ ゴシック" w:eastAsia="ＭＳ ゴシック" w:hint="eastAsia"/>
                <w:b/>
              </w:rPr>
            </w:pPr>
            <w:r w:rsidRPr="00C23BFE">
              <w:rPr>
                <w:rFonts w:ascii="ＭＳ ゴシック" w:eastAsia="ＭＳ ゴシック" w:hint="eastAsia"/>
                <w:b/>
              </w:rPr>
              <w:t>小単元</w:t>
            </w:r>
          </w:p>
        </w:tc>
        <w:tc>
          <w:tcPr>
            <w:tcW w:w="1221" w:type="pct"/>
            <w:shd w:val="clear" w:color="auto" w:fill="D9D9D9"/>
            <w:vAlign w:val="center"/>
          </w:tcPr>
          <w:p w:rsidR="002035E4" w:rsidRPr="00C23BFE" w:rsidRDefault="002035E4" w:rsidP="002035E4">
            <w:pPr>
              <w:pStyle w:val="a3"/>
              <w:jc w:val="center"/>
              <w:rPr>
                <w:rFonts w:ascii="ＭＳ ゴシック" w:eastAsia="ＭＳ ゴシック" w:hint="eastAsia"/>
                <w:b/>
              </w:rPr>
            </w:pPr>
            <w:r w:rsidRPr="00C23BFE">
              <w:rPr>
                <w:rFonts w:ascii="ＭＳ ゴシック" w:eastAsia="ＭＳ ゴシック" w:hint="eastAsia"/>
                <w:b/>
              </w:rPr>
              <w:t>関心・意欲・態度</w:t>
            </w:r>
          </w:p>
        </w:tc>
        <w:tc>
          <w:tcPr>
            <w:tcW w:w="1224" w:type="pct"/>
            <w:shd w:val="clear" w:color="auto" w:fill="D9D9D9"/>
            <w:vAlign w:val="center"/>
          </w:tcPr>
          <w:p w:rsidR="002035E4" w:rsidRPr="00C23BFE" w:rsidRDefault="002035E4" w:rsidP="002035E4">
            <w:pPr>
              <w:pStyle w:val="a3"/>
              <w:jc w:val="center"/>
              <w:rPr>
                <w:rFonts w:ascii="ＭＳ ゴシック" w:eastAsia="ＭＳ ゴシック" w:hint="eastAsia"/>
                <w:b/>
              </w:rPr>
            </w:pPr>
            <w:r w:rsidRPr="00C23BFE">
              <w:rPr>
                <w:rFonts w:ascii="ＭＳ ゴシック" w:eastAsia="ＭＳ ゴシック" w:hint="eastAsia"/>
                <w:b/>
              </w:rPr>
              <w:t>思考・判断</w:t>
            </w:r>
          </w:p>
        </w:tc>
        <w:tc>
          <w:tcPr>
            <w:tcW w:w="879" w:type="pct"/>
            <w:shd w:val="clear" w:color="auto" w:fill="D9D9D9"/>
            <w:vAlign w:val="center"/>
          </w:tcPr>
          <w:p w:rsidR="002035E4" w:rsidRPr="00C23BFE" w:rsidRDefault="002035E4" w:rsidP="002035E4">
            <w:pPr>
              <w:pStyle w:val="a3"/>
              <w:jc w:val="center"/>
              <w:rPr>
                <w:rFonts w:ascii="ＭＳ ゴシック" w:eastAsia="ＭＳ ゴシック" w:hint="eastAsia"/>
                <w:b/>
              </w:rPr>
            </w:pPr>
            <w:r w:rsidRPr="00C23BFE">
              <w:rPr>
                <w:rFonts w:ascii="ＭＳ ゴシック" w:eastAsia="ＭＳ ゴシック" w:hint="eastAsia"/>
                <w:b/>
              </w:rPr>
              <w:t>技能</w:t>
            </w:r>
          </w:p>
        </w:tc>
        <w:tc>
          <w:tcPr>
            <w:tcW w:w="1184" w:type="pct"/>
            <w:shd w:val="clear" w:color="auto" w:fill="D9D9D9"/>
            <w:vAlign w:val="center"/>
          </w:tcPr>
          <w:p w:rsidR="002035E4" w:rsidRPr="00C23BFE" w:rsidRDefault="002035E4" w:rsidP="002035E4">
            <w:pPr>
              <w:pStyle w:val="a3"/>
              <w:jc w:val="center"/>
              <w:rPr>
                <w:rFonts w:ascii="ＭＳ ゴシック" w:eastAsia="ＭＳ ゴシック" w:hint="eastAsia"/>
                <w:b/>
              </w:rPr>
            </w:pPr>
            <w:r w:rsidRPr="00C23BFE">
              <w:rPr>
                <w:rFonts w:ascii="ＭＳ ゴシック" w:eastAsia="ＭＳ ゴシック" w:hint="eastAsia"/>
                <w:b/>
              </w:rPr>
              <w:t>知識・理解</w:t>
            </w:r>
          </w:p>
        </w:tc>
      </w:tr>
      <w:tr w:rsidR="002035E4" w:rsidRPr="00C23BFE" w:rsidTr="00CC269D">
        <w:tblPrEx>
          <w:tblCellMar>
            <w:top w:w="0" w:type="dxa"/>
            <w:bottom w:w="0" w:type="dxa"/>
          </w:tblCellMar>
        </w:tblPrEx>
        <w:trPr>
          <w:cantSplit/>
          <w:trHeight w:val="2958"/>
        </w:trPr>
        <w:tc>
          <w:tcPr>
            <w:tcW w:w="492" w:type="pct"/>
            <w:textDirection w:val="tbRlV"/>
            <w:vAlign w:val="center"/>
          </w:tcPr>
          <w:p w:rsidR="002035E4" w:rsidRPr="00C23BFE" w:rsidRDefault="002035E4" w:rsidP="00EB7F20">
            <w:pPr>
              <w:pStyle w:val="a3"/>
              <w:spacing w:line="360" w:lineRule="exact"/>
              <w:ind w:left="113" w:right="113"/>
              <w:rPr>
                <w:rFonts w:ascii="ＭＳ ゴシック" w:eastAsia="ＭＳ ゴシック" w:hint="eastAsia"/>
              </w:rPr>
            </w:pPr>
            <w:r w:rsidRPr="00C23BFE">
              <w:rPr>
                <w:rFonts w:ascii="ＭＳ ゴシック" w:eastAsia="ＭＳ ゴシック" w:hint="eastAsia"/>
              </w:rPr>
              <w:t>１　体の発育・発達</w:t>
            </w:r>
          </w:p>
        </w:tc>
        <w:tc>
          <w:tcPr>
            <w:tcW w:w="1221" w:type="pct"/>
          </w:tcPr>
          <w:p w:rsidR="002035E4" w:rsidRPr="00C23BFE" w:rsidRDefault="002035E4" w:rsidP="0079752A">
            <w:pPr>
              <w:pStyle w:val="a3"/>
              <w:spacing w:line="360" w:lineRule="exact"/>
              <w:ind w:left="2"/>
              <w:rPr>
                <w:rFonts w:hint="eastAsia"/>
              </w:rPr>
            </w:pPr>
            <w:r w:rsidRPr="00C23BFE">
              <w:rPr>
                <w:rFonts w:hint="eastAsia"/>
              </w:rPr>
              <w:t>体の発育・発達のしかたや個人差について，資料を見たり，自分たちの生活を振り返ったりするなどの学習活動に意欲的に取り組もうとしている。</w:t>
            </w:r>
          </w:p>
        </w:tc>
        <w:tc>
          <w:tcPr>
            <w:tcW w:w="1224" w:type="pct"/>
          </w:tcPr>
          <w:p w:rsidR="002035E4" w:rsidRPr="00C23BFE" w:rsidRDefault="002035E4" w:rsidP="0079752A">
            <w:pPr>
              <w:pStyle w:val="a3"/>
              <w:spacing w:line="360" w:lineRule="exact"/>
              <w:ind w:left="15" w:hangingChars="7" w:hanging="15"/>
              <w:rPr>
                <w:rFonts w:hint="eastAsia"/>
              </w:rPr>
            </w:pPr>
            <w:r w:rsidRPr="00C23BFE">
              <w:rPr>
                <w:rFonts w:hint="eastAsia"/>
              </w:rPr>
              <w:t>体の発育・発</w:t>
            </w:r>
            <w:r w:rsidR="00C4547C" w:rsidRPr="00C23BFE">
              <w:rPr>
                <w:rFonts w:hint="eastAsia"/>
              </w:rPr>
              <w:t>達のしかたや個人差について，資料などで調べたことをもとに，課題や</w:t>
            </w:r>
            <w:r w:rsidRPr="00C23BFE">
              <w:rPr>
                <w:rFonts w:hint="eastAsia"/>
              </w:rPr>
              <w:t>解決の方法を見つけたり，選んだりするなどして</w:t>
            </w:r>
            <w:r w:rsidR="00C4547C" w:rsidRPr="00C23BFE">
              <w:rPr>
                <w:rFonts w:hint="eastAsia"/>
              </w:rPr>
              <w:t>，</w:t>
            </w:r>
            <w:r w:rsidRPr="00C23BFE">
              <w:rPr>
                <w:rFonts w:hint="eastAsia"/>
              </w:rPr>
              <w:t>それらを説明している。</w:t>
            </w:r>
          </w:p>
        </w:tc>
        <w:tc>
          <w:tcPr>
            <w:tcW w:w="879" w:type="pct"/>
          </w:tcPr>
          <w:p w:rsidR="002035E4" w:rsidRPr="00C23BFE" w:rsidRDefault="002035E4" w:rsidP="00C23BFE">
            <w:pPr>
              <w:pStyle w:val="a3"/>
              <w:spacing w:line="360" w:lineRule="exact"/>
              <w:ind w:left="210" w:hangingChars="100" w:hanging="210"/>
              <w:rPr>
                <w:rFonts w:hint="eastAsia"/>
              </w:rPr>
            </w:pPr>
          </w:p>
        </w:tc>
        <w:tc>
          <w:tcPr>
            <w:tcW w:w="1184" w:type="pct"/>
          </w:tcPr>
          <w:p w:rsidR="002035E4" w:rsidRPr="00C23BFE" w:rsidRDefault="00C4547C" w:rsidP="0079752A">
            <w:pPr>
              <w:pStyle w:val="a3"/>
              <w:spacing w:line="360" w:lineRule="exact"/>
              <w:rPr>
                <w:rFonts w:hint="eastAsia"/>
              </w:rPr>
            </w:pPr>
            <w:r w:rsidRPr="00C23BFE">
              <w:rPr>
                <w:rFonts w:hint="eastAsia"/>
              </w:rPr>
              <w:t>年齢に伴って</w:t>
            </w:r>
            <w:r w:rsidR="002035E4" w:rsidRPr="00C23BFE">
              <w:rPr>
                <w:rFonts w:hint="eastAsia"/>
              </w:rPr>
              <w:t>体の各器官が発育し，機能が発達すること，また，その時期や程度には，人によって違いがあることを言ったり，書き出したりしている。</w:t>
            </w:r>
          </w:p>
        </w:tc>
      </w:tr>
      <w:tr w:rsidR="002035E4" w:rsidRPr="00C23BFE" w:rsidTr="006D1D43">
        <w:tblPrEx>
          <w:tblCellMar>
            <w:top w:w="0" w:type="dxa"/>
            <w:bottom w:w="0" w:type="dxa"/>
          </w:tblCellMar>
        </w:tblPrEx>
        <w:trPr>
          <w:cantSplit/>
          <w:trHeight w:val="3962"/>
        </w:trPr>
        <w:tc>
          <w:tcPr>
            <w:tcW w:w="492" w:type="pct"/>
            <w:textDirection w:val="tbRlV"/>
            <w:vAlign w:val="center"/>
          </w:tcPr>
          <w:p w:rsidR="002035E4" w:rsidRPr="00C23BFE" w:rsidRDefault="002035E4" w:rsidP="00EB7F20">
            <w:pPr>
              <w:pStyle w:val="a3"/>
              <w:spacing w:line="360" w:lineRule="exact"/>
              <w:ind w:left="113" w:right="113"/>
              <w:rPr>
                <w:rFonts w:ascii="ＭＳ ゴシック" w:eastAsia="ＭＳ ゴシック" w:hint="eastAsia"/>
              </w:rPr>
            </w:pPr>
            <w:r w:rsidRPr="00C23BFE">
              <w:rPr>
                <w:rFonts w:ascii="ＭＳ ゴシック" w:eastAsia="ＭＳ ゴシック" w:hint="eastAsia"/>
              </w:rPr>
              <w:t>２　呼吸器官・循環器官の発育・発達</w:t>
            </w:r>
          </w:p>
        </w:tc>
        <w:tc>
          <w:tcPr>
            <w:tcW w:w="1221" w:type="pct"/>
          </w:tcPr>
          <w:p w:rsidR="002035E4" w:rsidRPr="00C23BFE" w:rsidRDefault="002035E4" w:rsidP="0079752A">
            <w:pPr>
              <w:pStyle w:val="a3"/>
              <w:spacing w:line="360" w:lineRule="exact"/>
              <w:ind w:left="2"/>
              <w:rPr>
                <w:rFonts w:hint="eastAsia"/>
              </w:rPr>
            </w:pPr>
            <w:r w:rsidRPr="00C23BFE">
              <w:rPr>
                <w:rFonts w:hint="eastAsia"/>
              </w:rPr>
              <w:t>呼吸器官・循環器官の発育・発達のしかたや中学生の時期の生活のしかたについて，</w:t>
            </w:r>
            <w:r w:rsidR="00C4547C" w:rsidRPr="00C23BFE">
              <w:rPr>
                <w:rFonts w:hint="eastAsia"/>
              </w:rPr>
              <w:t>資料を見たり，自分たちの生活を振り返ったりする</w:t>
            </w:r>
            <w:r w:rsidRPr="00C23BFE">
              <w:rPr>
                <w:rFonts w:hint="eastAsia"/>
              </w:rPr>
              <w:t>などの学習活動に意欲的に取</w:t>
            </w:r>
            <w:r w:rsidRPr="00C23BFE">
              <w:rPr>
                <w:rFonts w:hint="eastAsia"/>
                <w:spacing w:val="-4"/>
              </w:rPr>
              <w:t>り組もうとしている。</w:t>
            </w:r>
          </w:p>
        </w:tc>
        <w:tc>
          <w:tcPr>
            <w:tcW w:w="1224" w:type="pct"/>
          </w:tcPr>
          <w:p w:rsidR="002035E4" w:rsidRPr="00C23BFE" w:rsidRDefault="002035E4" w:rsidP="0079752A">
            <w:pPr>
              <w:pStyle w:val="a3"/>
              <w:spacing w:line="360" w:lineRule="exact"/>
              <w:rPr>
                <w:rFonts w:hint="eastAsia"/>
              </w:rPr>
            </w:pPr>
            <w:r w:rsidRPr="00C23BFE">
              <w:rPr>
                <w:rFonts w:hint="eastAsia"/>
              </w:rPr>
              <w:t>呼吸器官・循環器官の発育・発達のしかたや中学生の時期の生活のしかたについて，学習したことを自分たちの生活や事例などと比較したり，関係を見つけたりするなどして，筋道を立ててそれらを説明している。</w:t>
            </w:r>
          </w:p>
        </w:tc>
        <w:tc>
          <w:tcPr>
            <w:tcW w:w="879" w:type="pct"/>
          </w:tcPr>
          <w:p w:rsidR="002035E4" w:rsidRPr="00C23BFE" w:rsidRDefault="002035E4" w:rsidP="00C23BFE">
            <w:pPr>
              <w:pStyle w:val="a3"/>
              <w:spacing w:line="360" w:lineRule="exact"/>
              <w:ind w:left="210" w:hangingChars="100" w:hanging="210"/>
              <w:rPr>
                <w:rFonts w:hint="eastAsia"/>
              </w:rPr>
            </w:pPr>
          </w:p>
        </w:tc>
        <w:tc>
          <w:tcPr>
            <w:tcW w:w="1184" w:type="pct"/>
          </w:tcPr>
          <w:p w:rsidR="002035E4" w:rsidRPr="00C23BFE" w:rsidRDefault="002035E4" w:rsidP="0079752A">
            <w:pPr>
              <w:pStyle w:val="a3"/>
              <w:spacing w:line="360" w:lineRule="exact"/>
              <w:rPr>
                <w:rFonts w:hint="eastAsia"/>
              </w:rPr>
            </w:pPr>
            <w:r w:rsidRPr="00C23BFE">
              <w:rPr>
                <w:rFonts w:hint="eastAsia"/>
              </w:rPr>
              <w:t>呼吸器官・循環器官の発育・発達のしかたや，呼吸器官や循環器官を発達させるために，中学生の時期に運動することが大切であることを言ったり，書き出したりしている。</w:t>
            </w:r>
          </w:p>
        </w:tc>
      </w:tr>
      <w:tr w:rsidR="002035E4" w:rsidRPr="00C23BFE" w:rsidTr="00CC269D">
        <w:tblPrEx>
          <w:tblCellMar>
            <w:top w:w="0" w:type="dxa"/>
            <w:bottom w:w="0" w:type="dxa"/>
          </w:tblCellMar>
        </w:tblPrEx>
        <w:trPr>
          <w:cantSplit/>
          <w:trHeight w:val="3948"/>
        </w:trPr>
        <w:tc>
          <w:tcPr>
            <w:tcW w:w="492" w:type="pct"/>
            <w:textDirection w:val="tbRlV"/>
            <w:vAlign w:val="center"/>
          </w:tcPr>
          <w:p w:rsidR="002035E4" w:rsidRPr="00C23BFE" w:rsidRDefault="002035E4" w:rsidP="00EB7F20">
            <w:pPr>
              <w:pStyle w:val="a3"/>
              <w:spacing w:line="360" w:lineRule="exact"/>
              <w:ind w:left="113" w:right="113"/>
              <w:rPr>
                <w:rFonts w:ascii="ＭＳ ゴシック" w:eastAsia="ＭＳ ゴシック" w:hint="eastAsia"/>
              </w:rPr>
            </w:pPr>
            <w:r w:rsidRPr="00C23BFE">
              <w:rPr>
                <w:rFonts w:ascii="ＭＳ ゴシック" w:eastAsia="ＭＳ ゴシック" w:hint="eastAsia"/>
              </w:rPr>
              <w:lastRenderedPageBreak/>
              <w:t>３　生命を生み出す体への成熟―１</w:t>
            </w:r>
          </w:p>
        </w:tc>
        <w:tc>
          <w:tcPr>
            <w:tcW w:w="1221" w:type="pct"/>
          </w:tcPr>
          <w:p w:rsidR="002035E4" w:rsidRPr="00C23BFE" w:rsidRDefault="002035E4" w:rsidP="0079752A">
            <w:pPr>
              <w:pStyle w:val="a3"/>
              <w:spacing w:line="360" w:lineRule="exact"/>
              <w:ind w:left="2"/>
              <w:rPr>
                <w:rFonts w:hint="eastAsia"/>
              </w:rPr>
            </w:pPr>
            <w:r w:rsidRPr="00C23BFE">
              <w:rPr>
                <w:rFonts w:hint="eastAsia"/>
              </w:rPr>
              <w:t>生殖にかかわる機能の成熟について，資料を見たり，自分たちの生活を振り返ったりするなどの学習活動に意欲的に取り組もうとしている。</w:t>
            </w:r>
          </w:p>
        </w:tc>
        <w:tc>
          <w:tcPr>
            <w:tcW w:w="1224" w:type="pct"/>
          </w:tcPr>
          <w:p w:rsidR="002035E4" w:rsidRPr="00C23BFE" w:rsidRDefault="002035E4" w:rsidP="0079752A">
            <w:pPr>
              <w:pStyle w:val="a3"/>
              <w:spacing w:line="360" w:lineRule="exact"/>
              <w:rPr>
                <w:rFonts w:hint="eastAsia"/>
              </w:rPr>
            </w:pPr>
            <w:r w:rsidRPr="00C23BFE">
              <w:rPr>
                <w:rFonts w:hint="eastAsia"/>
              </w:rPr>
              <w:t>生殖に</w:t>
            </w:r>
            <w:r w:rsidR="007A3C76" w:rsidRPr="00C23BFE">
              <w:rPr>
                <w:rFonts w:hint="eastAsia"/>
              </w:rPr>
              <w:t>かかわる機能の成熟について，資料などで調べたことをもとに，課題や</w:t>
            </w:r>
            <w:r w:rsidRPr="00C23BFE">
              <w:rPr>
                <w:rFonts w:hint="eastAsia"/>
              </w:rPr>
              <w:t>解決の方法を見つけたり，選んだりするなどして，それらを説明している。</w:t>
            </w:r>
          </w:p>
        </w:tc>
        <w:tc>
          <w:tcPr>
            <w:tcW w:w="879" w:type="pct"/>
          </w:tcPr>
          <w:p w:rsidR="002035E4" w:rsidRPr="00C23BFE" w:rsidRDefault="002035E4" w:rsidP="00C23BFE">
            <w:pPr>
              <w:pStyle w:val="a3"/>
              <w:spacing w:line="360" w:lineRule="exact"/>
              <w:ind w:left="210" w:hangingChars="100" w:hanging="210"/>
              <w:rPr>
                <w:rFonts w:hint="eastAsia"/>
              </w:rPr>
            </w:pPr>
          </w:p>
        </w:tc>
        <w:tc>
          <w:tcPr>
            <w:tcW w:w="1184" w:type="pct"/>
          </w:tcPr>
          <w:p w:rsidR="002035E4" w:rsidRPr="00C23BFE" w:rsidRDefault="002035E4" w:rsidP="0079752A">
            <w:pPr>
              <w:pStyle w:val="a3"/>
              <w:spacing w:line="360" w:lineRule="exact"/>
              <w:rPr>
                <w:rFonts w:hint="eastAsia"/>
              </w:rPr>
            </w:pPr>
            <w:r w:rsidRPr="00C23BFE">
              <w:rPr>
                <w:rFonts w:hint="eastAsia"/>
              </w:rPr>
              <w:t>思春期には，内分泌腺のはたらきにより，生殖器官の発育とともに生殖機能が発達し，男子では射精，女子では月経が</w:t>
            </w:r>
            <w:r w:rsidR="00FF0037">
              <w:rPr>
                <w:rFonts w:hint="eastAsia"/>
              </w:rPr>
              <w:t>み</w:t>
            </w:r>
            <w:r w:rsidRPr="00C23BFE">
              <w:rPr>
                <w:rFonts w:hint="eastAsia"/>
              </w:rPr>
              <w:t>られることを言ったり，書き出したりしている。</w:t>
            </w:r>
          </w:p>
        </w:tc>
      </w:tr>
      <w:tr w:rsidR="002035E4" w:rsidRPr="00C23BFE" w:rsidTr="00CC269D">
        <w:tblPrEx>
          <w:tblCellMar>
            <w:top w:w="0" w:type="dxa"/>
            <w:bottom w:w="0" w:type="dxa"/>
          </w:tblCellMar>
        </w:tblPrEx>
        <w:trPr>
          <w:cantSplit/>
          <w:trHeight w:val="3165"/>
        </w:trPr>
        <w:tc>
          <w:tcPr>
            <w:tcW w:w="492" w:type="pct"/>
            <w:textDirection w:val="tbRlV"/>
            <w:vAlign w:val="center"/>
          </w:tcPr>
          <w:p w:rsidR="00CC269D" w:rsidRDefault="002035E4" w:rsidP="00EB7F20">
            <w:pPr>
              <w:pStyle w:val="a3"/>
              <w:spacing w:line="310" w:lineRule="exact"/>
              <w:ind w:left="113" w:right="113"/>
              <w:rPr>
                <w:rFonts w:ascii="ＭＳ ゴシック" w:eastAsia="ＭＳ ゴシック" w:hint="eastAsia"/>
              </w:rPr>
            </w:pPr>
            <w:r w:rsidRPr="00C23BFE">
              <w:br w:type="page"/>
            </w:r>
            <w:r w:rsidRPr="00C23BFE">
              <w:rPr>
                <w:rFonts w:ascii="ＭＳ ゴシック" w:eastAsia="ＭＳ ゴシック" w:hint="eastAsia"/>
              </w:rPr>
              <w:t>３　生命を生み出す体への</w:t>
            </w:r>
          </w:p>
          <w:p w:rsidR="002035E4" w:rsidRPr="00C23BFE" w:rsidRDefault="00CC269D" w:rsidP="00EB7F20">
            <w:pPr>
              <w:pStyle w:val="a3"/>
              <w:spacing w:line="310" w:lineRule="exact"/>
              <w:ind w:left="113" w:right="113"/>
              <w:rPr>
                <w:rFonts w:ascii="ＭＳ ゴシック" w:eastAsia="ＭＳ ゴシック" w:hint="eastAsia"/>
              </w:rPr>
            </w:pPr>
            <w:r>
              <w:rPr>
                <w:rFonts w:ascii="ＭＳ ゴシック" w:eastAsia="ＭＳ ゴシック" w:hint="eastAsia"/>
              </w:rPr>
              <w:t xml:space="preserve">　　</w:t>
            </w:r>
            <w:r w:rsidR="002035E4" w:rsidRPr="00C23BFE">
              <w:rPr>
                <w:rFonts w:ascii="ＭＳ ゴシック" w:eastAsia="ＭＳ ゴシック" w:hint="eastAsia"/>
              </w:rPr>
              <w:t>成熟―２</w:t>
            </w:r>
          </w:p>
        </w:tc>
        <w:tc>
          <w:tcPr>
            <w:tcW w:w="1221" w:type="pct"/>
          </w:tcPr>
          <w:p w:rsidR="002035E4" w:rsidRPr="00C23BFE" w:rsidRDefault="002035E4" w:rsidP="0079752A">
            <w:pPr>
              <w:pStyle w:val="a3"/>
              <w:spacing w:line="310" w:lineRule="exact"/>
              <w:rPr>
                <w:rFonts w:hint="eastAsia"/>
              </w:rPr>
            </w:pPr>
            <w:r w:rsidRPr="00C23BFE">
              <w:rPr>
                <w:rFonts w:hint="eastAsia"/>
              </w:rPr>
              <w:t>生殖にかかわる機能の成熟について，資料を見たり，自分たちの生活を振り返ったりするなどの学習活動に意欲的に取り組もうとしている。</w:t>
            </w:r>
          </w:p>
        </w:tc>
        <w:tc>
          <w:tcPr>
            <w:tcW w:w="1224" w:type="pct"/>
          </w:tcPr>
          <w:p w:rsidR="002035E4" w:rsidRPr="00C23BFE" w:rsidRDefault="002035E4" w:rsidP="0079752A">
            <w:pPr>
              <w:pStyle w:val="a3"/>
              <w:spacing w:line="310" w:lineRule="exact"/>
              <w:rPr>
                <w:rFonts w:hint="eastAsia"/>
              </w:rPr>
            </w:pPr>
            <w:r w:rsidRPr="00C23BFE">
              <w:rPr>
                <w:rFonts w:hint="eastAsia"/>
              </w:rPr>
              <w:t>生殖にかかわる機能の成熟について，学習したことを自分たちの生活や事例などと比較したり，関係を見つけたりするなどして，筋道を立ててそれらを説明している。</w:t>
            </w:r>
          </w:p>
        </w:tc>
        <w:tc>
          <w:tcPr>
            <w:tcW w:w="879" w:type="pct"/>
          </w:tcPr>
          <w:p w:rsidR="002035E4" w:rsidRPr="00C23BFE" w:rsidRDefault="002035E4" w:rsidP="00C23BFE">
            <w:pPr>
              <w:pStyle w:val="a3"/>
              <w:spacing w:line="310" w:lineRule="exact"/>
              <w:ind w:left="210" w:hangingChars="100" w:hanging="210"/>
              <w:rPr>
                <w:rFonts w:hint="eastAsia"/>
              </w:rPr>
            </w:pPr>
          </w:p>
        </w:tc>
        <w:tc>
          <w:tcPr>
            <w:tcW w:w="1184" w:type="pct"/>
          </w:tcPr>
          <w:p w:rsidR="002035E4" w:rsidRPr="00C23BFE" w:rsidRDefault="002035E4" w:rsidP="0079752A">
            <w:pPr>
              <w:pStyle w:val="a3"/>
              <w:spacing w:line="310" w:lineRule="exact"/>
              <w:rPr>
                <w:rFonts w:hint="eastAsia"/>
              </w:rPr>
            </w:pPr>
            <w:r w:rsidRPr="00C23BFE">
              <w:rPr>
                <w:rFonts w:hint="eastAsia"/>
              </w:rPr>
              <w:t>射精や月経，受精，妊娠のしくみや</w:t>
            </w:r>
            <w:r w:rsidR="00FF0037">
              <w:rPr>
                <w:rFonts w:hint="eastAsia"/>
              </w:rPr>
              <w:t>，</w:t>
            </w:r>
            <w:r w:rsidRPr="00C23BFE">
              <w:rPr>
                <w:rFonts w:hint="eastAsia"/>
              </w:rPr>
              <w:t>生命を生み出し，育んでいくためには，心の成熟や経済的・社会的自立が必要であることを言ったり，書</w:t>
            </w:r>
            <w:r w:rsidRPr="00C23BFE">
              <w:rPr>
                <w:rFonts w:hint="eastAsia"/>
                <w:spacing w:val="-4"/>
              </w:rPr>
              <w:t>き出したりしている。</w:t>
            </w:r>
          </w:p>
        </w:tc>
      </w:tr>
      <w:tr w:rsidR="002035E4" w:rsidRPr="00C23BFE" w:rsidTr="00CC269D">
        <w:tblPrEx>
          <w:tblCellMar>
            <w:top w:w="0" w:type="dxa"/>
            <w:bottom w:w="0" w:type="dxa"/>
          </w:tblCellMar>
        </w:tblPrEx>
        <w:trPr>
          <w:cantSplit/>
          <w:trHeight w:val="3393"/>
        </w:trPr>
        <w:tc>
          <w:tcPr>
            <w:tcW w:w="492" w:type="pct"/>
            <w:textDirection w:val="tbRlV"/>
            <w:vAlign w:val="center"/>
          </w:tcPr>
          <w:p w:rsidR="002035E4" w:rsidRPr="00C23BFE" w:rsidRDefault="002035E4" w:rsidP="00EB7F20">
            <w:pPr>
              <w:pStyle w:val="a3"/>
              <w:spacing w:line="310" w:lineRule="exact"/>
              <w:ind w:left="113" w:right="113"/>
              <w:rPr>
                <w:rFonts w:ascii="ＭＳ ゴシック" w:eastAsia="ＭＳ ゴシック" w:hint="eastAsia"/>
              </w:rPr>
            </w:pPr>
            <w:r w:rsidRPr="00C23BFE">
              <w:rPr>
                <w:rFonts w:ascii="ＭＳ ゴシック" w:eastAsia="ＭＳ ゴシック" w:hint="eastAsia"/>
              </w:rPr>
              <w:t>４　思春期の心の変化への対応</w:t>
            </w:r>
          </w:p>
        </w:tc>
        <w:tc>
          <w:tcPr>
            <w:tcW w:w="1221" w:type="pct"/>
          </w:tcPr>
          <w:p w:rsidR="002035E4" w:rsidRPr="00C23BFE" w:rsidRDefault="002035E4" w:rsidP="0079752A">
            <w:pPr>
              <w:pStyle w:val="a3"/>
              <w:spacing w:line="310" w:lineRule="exact"/>
              <w:ind w:left="2"/>
              <w:rPr>
                <w:rFonts w:hint="eastAsia"/>
              </w:rPr>
            </w:pPr>
            <w:r w:rsidRPr="00C23BFE">
              <w:rPr>
                <w:rFonts w:hint="eastAsia"/>
              </w:rPr>
              <w:t>思春期の心の変化や異性の尊重，性情報への対処など性に関する適切な態度や行動の選択について，課題の解決に向けての話し合いや意見交換などの学習活動に意欲的に取り組もうとしている。</w:t>
            </w:r>
          </w:p>
        </w:tc>
        <w:tc>
          <w:tcPr>
            <w:tcW w:w="1224" w:type="pct"/>
          </w:tcPr>
          <w:p w:rsidR="002035E4" w:rsidRPr="00C23BFE" w:rsidRDefault="002035E4" w:rsidP="0079752A">
            <w:pPr>
              <w:pStyle w:val="a3"/>
              <w:spacing w:line="310" w:lineRule="exact"/>
              <w:rPr>
                <w:rFonts w:hint="eastAsia"/>
              </w:rPr>
            </w:pPr>
            <w:r w:rsidRPr="00C23BFE">
              <w:rPr>
                <w:rFonts w:hint="eastAsia"/>
              </w:rPr>
              <w:t>思春期の心の変化や異性の尊重，性情報への対処など性に関する適切な態度や行動の選択について，資料などで調べたことをもとに，課題</w:t>
            </w:r>
            <w:r w:rsidR="00AA1DB4" w:rsidRPr="00C23BFE">
              <w:rPr>
                <w:rFonts w:hint="eastAsia"/>
              </w:rPr>
              <w:t>や</w:t>
            </w:r>
            <w:r w:rsidRPr="00C23BFE">
              <w:rPr>
                <w:rFonts w:hint="eastAsia"/>
              </w:rPr>
              <w:t>解決の方法を見つけたり，選んだりするなどして，それらを説明している。</w:t>
            </w:r>
          </w:p>
        </w:tc>
        <w:tc>
          <w:tcPr>
            <w:tcW w:w="879" w:type="pct"/>
          </w:tcPr>
          <w:p w:rsidR="002035E4" w:rsidRPr="00C23BFE" w:rsidRDefault="002035E4" w:rsidP="00C23BFE">
            <w:pPr>
              <w:pStyle w:val="a3"/>
              <w:spacing w:line="310" w:lineRule="exact"/>
              <w:ind w:left="210" w:hangingChars="100" w:hanging="210"/>
              <w:rPr>
                <w:rFonts w:hint="eastAsia"/>
              </w:rPr>
            </w:pPr>
          </w:p>
        </w:tc>
        <w:tc>
          <w:tcPr>
            <w:tcW w:w="1184" w:type="pct"/>
          </w:tcPr>
          <w:p w:rsidR="002035E4" w:rsidRPr="00C23BFE" w:rsidRDefault="002035E4" w:rsidP="0079752A">
            <w:pPr>
              <w:pStyle w:val="a3"/>
              <w:spacing w:line="310" w:lineRule="exact"/>
              <w:rPr>
                <w:rFonts w:hint="eastAsia"/>
              </w:rPr>
            </w:pPr>
            <w:r w:rsidRPr="00C23BFE">
              <w:rPr>
                <w:rFonts w:hint="eastAsia"/>
              </w:rPr>
              <w:t>思春期には性衝動が生じたり，異性への関心が高まったりするため，異性を尊重し，性に関する適切な態度や行動の選択が必要となることを言ったり，書き出したりしている。</w:t>
            </w:r>
          </w:p>
        </w:tc>
      </w:tr>
      <w:tr w:rsidR="002035E4" w:rsidRPr="00C23BFE" w:rsidTr="00CC269D">
        <w:tblPrEx>
          <w:tblCellMar>
            <w:top w:w="0" w:type="dxa"/>
            <w:bottom w:w="0" w:type="dxa"/>
          </w:tblCellMar>
        </w:tblPrEx>
        <w:trPr>
          <w:cantSplit/>
          <w:trHeight w:val="2960"/>
        </w:trPr>
        <w:tc>
          <w:tcPr>
            <w:tcW w:w="492" w:type="pct"/>
            <w:textDirection w:val="tbRlV"/>
            <w:vAlign w:val="center"/>
          </w:tcPr>
          <w:p w:rsidR="00CC269D" w:rsidRDefault="002035E4" w:rsidP="00EB7F20">
            <w:pPr>
              <w:pStyle w:val="a3"/>
              <w:spacing w:line="310" w:lineRule="exact"/>
              <w:ind w:left="113" w:right="113"/>
              <w:rPr>
                <w:rFonts w:ascii="ＭＳ ゴシック" w:eastAsia="ＭＳ ゴシック" w:hint="eastAsia"/>
              </w:rPr>
            </w:pPr>
            <w:r w:rsidRPr="00C23BFE">
              <w:rPr>
                <w:rFonts w:ascii="ＭＳ ゴシック" w:eastAsia="ＭＳ ゴシック" w:hint="eastAsia"/>
              </w:rPr>
              <w:t>５　考える心・感動する</w:t>
            </w:r>
          </w:p>
          <w:p w:rsidR="002035E4" w:rsidRPr="00C23BFE" w:rsidRDefault="00CC269D" w:rsidP="00EB7F20">
            <w:pPr>
              <w:pStyle w:val="a3"/>
              <w:spacing w:line="310" w:lineRule="exact"/>
              <w:ind w:left="113" w:right="113"/>
              <w:rPr>
                <w:rFonts w:ascii="ＭＳ ゴシック" w:eastAsia="ＭＳ ゴシック" w:hint="eastAsia"/>
              </w:rPr>
            </w:pPr>
            <w:r>
              <w:rPr>
                <w:rFonts w:ascii="ＭＳ ゴシック" w:eastAsia="ＭＳ ゴシック" w:hint="eastAsia"/>
              </w:rPr>
              <w:t xml:space="preserve">　　</w:t>
            </w:r>
            <w:r w:rsidR="002035E4" w:rsidRPr="00C23BFE">
              <w:rPr>
                <w:rFonts w:ascii="ＭＳ ゴシック" w:eastAsia="ＭＳ ゴシック" w:hint="eastAsia"/>
              </w:rPr>
              <w:t>心の発達</w:t>
            </w:r>
          </w:p>
        </w:tc>
        <w:tc>
          <w:tcPr>
            <w:tcW w:w="1221" w:type="pct"/>
          </w:tcPr>
          <w:p w:rsidR="002035E4" w:rsidRPr="00C23BFE" w:rsidRDefault="002035E4" w:rsidP="0079752A">
            <w:pPr>
              <w:pStyle w:val="a3"/>
              <w:spacing w:line="310" w:lineRule="exact"/>
              <w:ind w:left="2"/>
              <w:rPr>
                <w:rFonts w:hint="eastAsia"/>
              </w:rPr>
            </w:pPr>
            <w:r w:rsidRPr="00C23BFE">
              <w:rPr>
                <w:rFonts w:hint="eastAsia"/>
              </w:rPr>
              <w:t>心のはたらきや発達のしかたについて，課題の解決に向けての話し合いや意見交換などの学習活動に意欲的に取り組もうとしている。</w:t>
            </w:r>
          </w:p>
        </w:tc>
        <w:tc>
          <w:tcPr>
            <w:tcW w:w="1224" w:type="pct"/>
          </w:tcPr>
          <w:p w:rsidR="002035E4" w:rsidRPr="00C23BFE" w:rsidRDefault="002035E4" w:rsidP="0079752A">
            <w:pPr>
              <w:pStyle w:val="a3"/>
              <w:spacing w:line="310" w:lineRule="exact"/>
              <w:rPr>
                <w:rFonts w:hint="eastAsia"/>
              </w:rPr>
            </w:pPr>
            <w:r w:rsidRPr="00C23BFE">
              <w:rPr>
                <w:rFonts w:hint="eastAsia"/>
              </w:rPr>
              <w:t>心のはたらきや発達のしかたについて，学習したことを自分たちの生活や事例などと比較したり，関係を見つけたりするなどして，筋道を立ててそれらを説明している。</w:t>
            </w:r>
          </w:p>
        </w:tc>
        <w:tc>
          <w:tcPr>
            <w:tcW w:w="879" w:type="pct"/>
          </w:tcPr>
          <w:p w:rsidR="002035E4" w:rsidRPr="00C23BFE" w:rsidRDefault="002035E4" w:rsidP="00C23BFE">
            <w:pPr>
              <w:pStyle w:val="a3"/>
              <w:spacing w:line="310" w:lineRule="exact"/>
              <w:ind w:left="210" w:hangingChars="100" w:hanging="210"/>
              <w:rPr>
                <w:rFonts w:hint="eastAsia"/>
              </w:rPr>
            </w:pPr>
          </w:p>
        </w:tc>
        <w:tc>
          <w:tcPr>
            <w:tcW w:w="1184" w:type="pct"/>
          </w:tcPr>
          <w:p w:rsidR="002035E4" w:rsidRPr="00C23BFE" w:rsidRDefault="00AA1DB4" w:rsidP="0079752A">
            <w:pPr>
              <w:pStyle w:val="a3"/>
              <w:spacing w:line="310" w:lineRule="exact"/>
              <w:rPr>
                <w:rFonts w:hint="eastAsia"/>
              </w:rPr>
            </w:pPr>
            <w:r w:rsidRPr="00C23BFE">
              <w:rPr>
                <w:rFonts w:hint="eastAsia"/>
              </w:rPr>
              <w:t>知的機能，情意機能</w:t>
            </w:r>
            <w:r w:rsidR="002035E4" w:rsidRPr="00C23BFE">
              <w:rPr>
                <w:rFonts w:hint="eastAsia"/>
              </w:rPr>
              <w:t>などの精神機能は，生活経験や学習などの影響を受けながら大脳とともに発達することを言ったり，書き出したりしている。</w:t>
            </w:r>
          </w:p>
        </w:tc>
      </w:tr>
      <w:tr w:rsidR="002035E4" w:rsidRPr="00C23BFE" w:rsidTr="00CC269D">
        <w:tblPrEx>
          <w:tblCellMar>
            <w:top w:w="0" w:type="dxa"/>
            <w:bottom w:w="0" w:type="dxa"/>
          </w:tblCellMar>
        </w:tblPrEx>
        <w:trPr>
          <w:cantSplit/>
          <w:trHeight w:val="2832"/>
        </w:trPr>
        <w:tc>
          <w:tcPr>
            <w:tcW w:w="492" w:type="pct"/>
            <w:textDirection w:val="tbRlV"/>
            <w:vAlign w:val="center"/>
          </w:tcPr>
          <w:p w:rsidR="00CC269D" w:rsidRDefault="002035E4" w:rsidP="00EB7F20">
            <w:pPr>
              <w:pStyle w:val="a3"/>
              <w:spacing w:line="310" w:lineRule="exact"/>
              <w:ind w:left="113" w:right="113"/>
              <w:rPr>
                <w:rFonts w:ascii="ＭＳ ゴシック" w:eastAsia="ＭＳ ゴシック" w:hint="eastAsia"/>
              </w:rPr>
            </w:pPr>
            <w:r w:rsidRPr="00C23BFE">
              <w:rPr>
                <w:rFonts w:ascii="ＭＳ ゴシック" w:eastAsia="ＭＳ ゴシック" w:hint="eastAsia"/>
              </w:rPr>
              <w:lastRenderedPageBreak/>
              <w:t>６　人とのかかわりと</w:t>
            </w:r>
          </w:p>
          <w:p w:rsidR="002035E4" w:rsidRPr="00C23BFE" w:rsidRDefault="00CC269D" w:rsidP="00EB7F20">
            <w:pPr>
              <w:pStyle w:val="a3"/>
              <w:spacing w:line="310" w:lineRule="exact"/>
              <w:ind w:left="113" w:right="113"/>
              <w:rPr>
                <w:rFonts w:ascii="ＭＳ ゴシック" w:eastAsia="ＭＳ ゴシック" w:hint="eastAsia"/>
              </w:rPr>
            </w:pPr>
            <w:r>
              <w:rPr>
                <w:rFonts w:ascii="ＭＳ ゴシック" w:eastAsia="ＭＳ ゴシック" w:hint="eastAsia"/>
              </w:rPr>
              <w:t xml:space="preserve">　　</w:t>
            </w:r>
            <w:r w:rsidR="002035E4" w:rsidRPr="00C23BFE">
              <w:rPr>
                <w:rFonts w:ascii="ＭＳ ゴシック" w:eastAsia="ＭＳ ゴシック" w:hint="eastAsia"/>
              </w:rPr>
              <w:t>自分らしさ</w:t>
            </w:r>
          </w:p>
        </w:tc>
        <w:tc>
          <w:tcPr>
            <w:tcW w:w="1221" w:type="pct"/>
          </w:tcPr>
          <w:p w:rsidR="002035E4" w:rsidRPr="00C23BFE" w:rsidRDefault="002035E4" w:rsidP="0079752A">
            <w:pPr>
              <w:pStyle w:val="a3"/>
              <w:spacing w:line="310" w:lineRule="exact"/>
              <w:ind w:left="2"/>
              <w:rPr>
                <w:rFonts w:hint="eastAsia"/>
              </w:rPr>
            </w:pPr>
            <w:r w:rsidRPr="00C23BFE">
              <w:rPr>
                <w:rFonts w:hint="eastAsia"/>
              </w:rPr>
              <w:t>人とのかかわりと自己形成について，</w:t>
            </w:r>
            <w:r w:rsidR="00AA1DB4" w:rsidRPr="00C23BFE">
              <w:rPr>
                <w:rFonts w:hint="eastAsia"/>
              </w:rPr>
              <w:t>資料を見たり，</w:t>
            </w:r>
            <w:r w:rsidR="00464914" w:rsidRPr="00C23BFE">
              <w:rPr>
                <w:rFonts w:hint="eastAsia"/>
              </w:rPr>
              <w:t>自分たちの生活を振り返ったりする</w:t>
            </w:r>
            <w:r w:rsidRPr="00C23BFE">
              <w:rPr>
                <w:rFonts w:hint="eastAsia"/>
              </w:rPr>
              <w:t>などの学習活動に意欲的に取り組もうとしている。</w:t>
            </w:r>
          </w:p>
        </w:tc>
        <w:tc>
          <w:tcPr>
            <w:tcW w:w="1224" w:type="pct"/>
          </w:tcPr>
          <w:p w:rsidR="002035E4" w:rsidRPr="00C23BFE" w:rsidRDefault="002035E4" w:rsidP="0079752A">
            <w:pPr>
              <w:pStyle w:val="a3"/>
              <w:spacing w:line="310" w:lineRule="exact"/>
              <w:rPr>
                <w:rFonts w:hint="eastAsia"/>
              </w:rPr>
            </w:pPr>
            <w:r w:rsidRPr="00C23BFE">
              <w:rPr>
                <w:rFonts w:hint="eastAsia"/>
              </w:rPr>
              <w:t>人との</w:t>
            </w:r>
            <w:r w:rsidR="00464914" w:rsidRPr="00C23BFE">
              <w:rPr>
                <w:rFonts w:hint="eastAsia"/>
              </w:rPr>
              <w:t>かかわりと自己形成について，資料などで調べたことをもとに，課題や</w:t>
            </w:r>
            <w:r w:rsidRPr="00C23BFE">
              <w:rPr>
                <w:rFonts w:hint="eastAsia"/>
              </w:rPr>
              <w:t>解決の方法を見つけたり，選んだりするなどして，それらを説明している。</w:t>
            </w:r>
          </w:p>
        </w:tc>
        <w:tc>
          <w:tcPr>
            <w:tcW w:w="879" w:type="pct"/>
          </w:tcPr>
          <w:p w:rsidR="002035E4" w:rsidRPr="00C23BFE" w:rsidRDefault="002035E4" w:rsidP="00C23BFE">
            <w:pPr>
              <w:pStyle w:val="a3"/>
              <w:spacing w:line="310" w:lineRule="exact"/>
              <w:ind w:left="210" w:hangingChars="100" w:hanging="210"/>
              <w:rPr>
                <w:rFonts w:hint="eastAsia"/>
              </w:rPr>
            </w:pPr>
          </w:p>
        </w:tc>
        <w:tc>
          <w:tcPr>
            <w:tcW w:w="1184" w:type="pct"/>
          </w:tcPr>
          <w:p w:rsidR="002035E4" w:rsidRPr="00C23BFE" w:rsidRDefault="00464914" w:rsidP="0079752A">
            <w:pPr>
              <w:pStyle w:val="a3"/>
              <w:spacing w:line="310" w:lineRule="exact"/>
              <w:rPr>
                <w:rFonts w:hint="eastAsia"/>
              </w:rPr>
            </w:pPr>
            <w:r w:rsidRPr="00C23BFE">
              <w:rPr>
                <w:rFonts w:hint="eastAsia"/>
              </w:rPr>
              <w:t>中学生の時期は</w:t>
            </w:r>
            <w:r w:rsidR="002035E4" w:rsidRPr="00C23BFE">
              <w:rPr>
                <w:rFonts w:hint="eastAsia"/>
              </w:rPr>
              <w:t>社会性が発達すること，自己を認識し，自分なりの価値観を身につけていくなどの自己形成がなされることを言ったり，書き出したりしている。</w:t>
            </w:r>
          </w:p>
        </w:tc>
      </w:tr>
      <w:tr w:rsidR="002035E4" w:rsidRPr="00C23BFE" w:rsidTr="00CC269D">
        <w:tblPrEx>
          <w:tblCellMar>
            <w:top w:w="0" w:type="dxa"/>
            <w:bottom w:w="0" w:type="dxa"/>
          </w:tblCellMar>
        </w:tblPrEx>
        <w:trPr>
          <w:cantSplit/>
          <w:trHeight w:val="2882"/>
        </w:trPr>
        <w:tc>
          <w:tcPr>
            <w:tcW w:w="492" w:type="pct"/>
            <w:textDirection w:val="tbRlV"/>
            <w:vAlign w:val="center"/>
          </w:tcPr>
          <w:p w:rsidR="002035E4" w:rsidRPr="00C23BFE" w:rsidRDefault="002035E4" w:rsidP="00EB7F20">
            <w:pPr>
              <w:pStyle w:val="a3"/>
              <w:spacing w:line="310" w:lineRule="exact"/>
              <w:ind w:left="113" w:right="113"/>
              <w:rPr>
                <w:rFonts w:ascii="ＭＳ ゴシック" w:eastAsia="ＭＳ ゴシック" w:hint="eastAsia"/>
              </w:rPr>
            </w:pPr>
            <w:r w:rsidRPr="00C23BFE">
              <w:rPr>
                <w:rFonts w:ascii="ＭＳ ゴシック" w:eastAsia="ＭＳ ゴシック" w:hint="eastAsia"/>
              </w:rPr>
              <w:t>７　欲求への対処</w:t>
            </w:r>
          </w:p>
        </w:tc>
        <w:tc>
          <w:tcPr>
            <w:tcW w:w="1221" w:type="pct"/>
          </w:tcPr>
          <w:p w:rsidR="002035E4" w:rsidRPr="00C23BFE" w:rsidRDefault="002035E4" w:rsidP="0079752A">
            <w:pPr>
              <w:pStyle w:val="a3"/>
              <w:spacing w:line="310" w:lineRule="exact"/>
              <w:rPr>
                <w:rFonts w:hint="eastAsia"/>
              </w:rPr>
            </w:pPr>
            <w:r w:rsidRPr="00C23BFE">
              <w:rPr>
                <w:rFonts w:hint="eastAsia"/>
              </w:rPr>
              <w:t>欲求への適切な対処と心の健康について，課題の解決に向けての話し合いや意見交換などの学習活動に意欲的に取り組もうとしている。</w:t>
            </w:r>
          </w:p>
        </w:tc>
        <w:tc>
          <w:tcPr>
            <w:tcW w:w="1224" w:type="pct"/>
          </w:tcPr>
          <w:p w:rsidR="002035E4" w:rsidRPr="00C23BFE" w:rsidRDefault="002035E4" w:rsidP="0079752A">
            <w:pPr>
              <w:pStyle w:val="a3"/>
              <w:spacing w:line="310" w:lineRule="exact"/>
              <w:rPr>
                <w:rFonts w:hint="eastAsia"/>
              </w:rPr>
            </w:pPr>
            <w:r w:rsidRPr="00C23BFE">
              <w:rPr>
                <w:rFonts w:hint="eastAsia"/>
              </w:rPr>
              <w:t>欲求への適切な対処と心の健康について，学習したことを自分たちの生活や事例などと比較したり，関係を見つけたりするなどして，筋道を立ててそれらを説明している。</w:t>
            </w:r>
          </w:p>
        </w:tc>
        <w:tc>
          <w:tcPr>
            <w:tcW w:w="879" w:type="pct"/>
          </w:tcPr>
          <w:p w:rsidR="002035E4" w:rsidRPr="00C23BFE" w:rsidRDefault="002035E4" w:rsidP="00C23BFE">
            <w:pPr>
              <w:pStyle w:val="a3"/>
              <w:spacing w:line="310" w:lineRule="exact"/>
              <w:ind w:left="210" w:hangingChars="100" w:hanging="210"/>
              <w:rPr>
                <w:rFonts w:hint="eastAsia"/>
              </w:rPr>
            </w:pPr>
          </w:p>
        </w:tc>
        <w:tc>
          <w:tcPr>
            <w:tcW w:w="1184" w:type="pct"/>
          </w:tcPr>
          <w:p w:rsidR="002035E4" w:rsidRPr="00C23BFE" w:rsidRDefault="002035E4" w:rsidP="0079752A">
            <w:pPr>
              <w:pStyle w:val="a3"/>
              <w:spacing w:line="310" w:lineRule="exact"/>
              <w:rPr>
                <w:rFonts w:hint="eastAsia"/>
              </w:rPr>
            </w:pPr>
            <w:r w:rsidRPr="00C23BFE">
              <w:rPr>
                <w:rFonts w:hint="eastAsia"/>
              </w:rPr>
              <w:t>心の健康を保つためには，欲求の実現に向けて取り組んだり，自分や周囲の状況からよりよい方法を見つけたりすることなどがあることを言ったり，書き出したりしている。</w:t>
            </w:r>
          </w:p>
        </w:tc>
      </w:tr>
      <w:tr w:rsidR="002035E4" w:rsidRPr="00C23BFE" w:rsidTr="00CC269D">
        <w:tblPrEx>
          <w:tblCellMar>
            <w:top w:w="0" w:type="dxa"/>
            <w:bottom w:w="0" w:type="dxa"/>
          </w:tblCellMar>
        </w:tblPrEx>
        <w:trPr>
          <w:cantSplit/>
          <w:trHeight w:val="2963"/>
        </w:trPr>
        <w:tc>
          <w:tcPr>
            <w:tcW w:w="492" w:type="pct"/>
            <w:textDirection w:val="tbRlV"/>
            <w:vAlign w:val="center"/>
          </w:tcPr>
          <w:p w:rsidR="002035E4" w:rsidRPr="00C23BFE" w:rsidRDefault="002035E4" w:rsidP="00EB7F20">
            <w:pPr>
              <w:pStyle w:val="a3"/>
              <w:spacing w:line="310" w:lineRule="exact"/>
              <w:ind w:left="113" w:right="113"/>
              <w:rPr>
                <w:rFonts w:ascii="ＭＳ ゴシック" w:eastAsia="ＭＳ ゴシック" w:hint="eastAsia"/>
              </w:rPr>
            </w:pPr>
            <w:r w:rsidRPr="00C23BFE">
              <w:rPr>
                <w:rFonts w:ascii="ＭＳ ゴシック" w:eastAsia="ＭＳ ゴシック" w:hint="eastAsia"/>
              </w:rPr>
              <w:t>８　ストレスへの対処</w:t>
            </w:r>
          </w:p>
        </w:tc>
        <w:tc>
          <w:tcPr>
            <w:tcW w:w="1221" w:type="pct"/>
          </w:tcPr>
          <w:p w:rsidR="002035E4" w:rsidRPr="00C23BFE" w:rsidRDefault="002035E4" w:rsidP="0079752A">
            <w:pPr>
              <w:pStyle w:val="a3"/>
              <w:spacing w:line="310" w:lineRule="exact"/>
              <w:ind w:left="2"/>
              <w:rPr>
                <w:rFonts w:hint="eastAsia"/>
              </w:rPr>
            </w:pPr>
            <w:r w:rsidRPr="00C23BFE">
              <w:rPr>
                <w:rFonts w:hint="eastAsia"/>
              </w:rPr>
              <w:t>ストレスへの適切な対処と心の健康について，課題の解決に向けての話し合いや意見交換などの学習活動に意欲的に取り組もうとしている。</w:t>
            </w:r>
          </w:p>
        </w:tc>
        <w:tc>
          <w:tcPr>
            <w:tcW w:w="1224" w:type="pct"/>
          </w:tcPr>
          <w:p w:rsidR="002035E4" w:rsidRPr="00C23BFE" w:rsidRDefault="002035E4" w:rsidP="0079752A">
            <w:pPr>
              <w:pStyle w:val="a3"/>
              <w:spacing w:line="310" w:lineRule="exact"/>
              <w:rPr>
                <w:rFonts w:hint="eastAsia"/>
              </w:rPr>
            </w:pPr>
            <w:r w:rsidRPr="00C23BFE">
              <w:rPr>
                <w:rFonts w:hint="eastAsia"/>
              </w:rPr>
              <w:t>ストレスへの適切な対処と心の健康について，学習したことを自分たちの生活や事例などと比較したり，関係を見つけたりするなどして，筋道を立ててそれらを説明している。</w:t>
            </w:r>
          </w:p>
        </w:tc>
        <w:tc>
          <w:tcPr>
            <w:tcW w:w="879" w:type="pct"/>
          </w:tcPr>
          <w:p w:rsidR="002035E4" w:rsidRPr="00C23BFE" w:rsidRDefault="002035E4" w:rsidP="00C23BFE">
            <w:pPr>
              <w:pStyle w:val="a3"/>
              <w:spacing w:line="310" w:lineRule="exact"/>
              <w:ind w:left="210" w:hangingChars="100" w:hanging="210"/>
              <w:rPr>
                <w:rFonts w:hint="eastAsia"/>
              </w:rPr>
            </w:pPr>
          </w:p>
        </w:tc>
        <w:tc>
          <w:tcPr>
            <w:tcW w:w="1184" w:type="pct"/>
          </w:tcPr>
          <w:p w:rsidR="002035E4" w:rsidRPr="00C23BFE" w:rsidRDefault="002035E4" w:rsidP="0079752A">
            <w:pPr>
              <w:pStyle w:val="a3"/>
              <w:spacing w:line="310" w:lineRule="exact"/>
              <w:rPr>
                <w:rFonts w:hint="eastAsia"/>
              </w:rPr>
            </w:pPr>
            <w:r w:rsidRPr="00C23BFE">
              <w:rPr>
                <w:rFonts w:hint="eastAsia"/>
              </w:rPr>
              <w:t>心の健康を保つためには，上手なストレス解消</w:t>
            </w:r>
            <w:r w:rsidR="0047201C" w:rsidRPr="00C23BFE">
              <w:rPr>
                <w:rFonts w:hint="eastAsia"/>
              </w:rPr>
              <w:t>方</w:t>
            </w:r>
            <w:r w:rsidRPr="00C23BFE">
              <w:rPr>
                <w:rFonts w:hint="eastAsia"/>
              </w:rPr>
              <w:t>法を身につける必要があることを言ったり，書き出したりしている。</w:t>
            </w:r>
          </w:p>
        </w:tc>
      </w:tr>
      <w:tr w:rsidR="002035E4" w:rsidRPr="00C23BFE" w:rsidTr="00CC269D">
        <w:tblPrEx>
          <w:tblCellMar>
            <w:top w:w="0" w:type="dxa"/>
            <w:bottom w:w="0" w:type="dxa"/>
          </w:tblCellMar>
        </w:tblPrEx>
        <w:trPr>
          <w:cantSplit/>
          <w:trHeight w:val="3118"/>
        </w:trPr>
        <w:tc>
          <w:tcPr>
            <w:tcW w:w="492" w:type="pct"/>
            <w:textDirection w:val="tbRlV"/>
            <w:vAlign w:val="center"/>
          </w:tcPr>
          <w:p w:rsidR="002035E4" w:rsidRPr="00C23BFE" w:rsidRDefault="0047201C" w:rsidP="00EB7F20">
            <w:pPr>
              <w:pStyle w:val="a3"/>
              <w:spacing w:line="310" w:lineRule="exact"/>
              <w:ind w:left="113" w:right="113"/>
              <w:rPr>
                <w:rFonts w:ascii="ＭＳ ゴシック" w:eastAsia="ＭＳ ゴシック" w:hint="eastAsia"/>
              </w:rPr>
            </w:pPr>
            <w:r w:rsidRPr="00C23BFE">
              <w:rPr>
                <w:rFonts w:ascii="ＭＳ ゴシック" w:eastAsia="ＭＳ ゴシック" w:hint="eastAsia"/>
              </w:rPr>
              <w:t>９　心と体</w:t>
            </w:r>
            <w:r w:rsidR="002035E4" w:rsidRPr="00C23BFE">
              <w:rPr>
                <w:rFonts w:ascii="ＭＳ ゴシック" w:eastAsia="ＭＳ ゴシック" w:hint="eastAsia"/>
              </w:rPr>
              <w:t>の</w:t>
            </w:r>
            <w:r w:rsidRPr="00C23BFE">
              <w:rPr>
                <w:rFonts w:ascii="ＭＳ ゴシック" w:eastAsia="ＭＳ ゴシック" w:hint="eastAsia"/>
              </w:rPr>
              <w:t>かかわり</w:t>
            </w:r>
          </w:p>
        </w:tc>
        <w:tc>
          <w:tcPr>
            <w:tcW w:w="1221" w:type="pct"/>
          </w:tcPr>
          <w:p w:rsidR="002035E4" w:rsidRPr="00C23BFE" w:rsidRDefault="002035E4" w:rsidP="0079752A">
            <w:pPr>
              <w:pStyle w:val="a3"/>
              <w:spacing w:line="310" w:lineRule="exact"/>
              <w:rPr>
                <w:rFonts w:hint="eastAsia"/>
              </w:rPr>
            </w:pPr>
            <w:r w:rsidRPr="00C23BFE">
              <w:rPr>
                <w:rFonts w:hint="eastAsia"/>
              </w:rPr>
              <w:t>心と体のかかわりと健康な生活のしかたについて，課題の解決に向けての話し合いや意見交換などの学習活動に意欲的に取り組もうとしている。</w:t>
            </w:r>
          </w:p>
        </w:tc>
        <w:tc>
          <w:tcPr>
            <w:tcW w:w="1224" w:type="pct"/>
          </w:tcPr>
          <w:p w:rsidR="002035E4" w:rsidRPr="00C23BFE" w:rsidRDefault="002035E4" w:rsidP="0079752A">
            <w:pPr>
              <w:pStyle w:val="a3"/>
              <w:spacing w:line="310" w:lineRule="exact"/>
              <w:rPr>
                <w:rFonts w:hint="eastAsia"/>
              </w:rPr>
            </w:pPr>
            <w:r w:rsidRPr="00C23BFE">
              <w:rPr>
                <w:rFonts w:hint="eastAsia"/>
              </w:rPr>
              <w:t>心と体のかかわりと健康な生活のしかたについて，学習したことを自分たちの生活や事例などと比較したり，関係を見つけたりするなどして，筋道を立ててそれらを説明している。</w:t>
            </w:r>
          </w:p>
        </w:tc>
        <w:tc>
          <w:tcPr>
            <w:tcW w:w="879" w:type="pct"/>
          </w:tcPr>
          <w:p w:rsidR="002035E4" w:rsidRPr="00C23BFE" w:rsidRDefault="002035E4" w:rsidP="00C23BFE">
            <w:pPr>
              <w:pStyle w:val="a3"/>
              <w:spacing w:line="310" w:lineRule="exact"/>
              <w:ind w:left="210" w:hangingChars="100" w:hanging="210"/>
            </w:pPr>
          </w:p>
        </w:tc>
        <w:tc>
          <w:tcPr>
            <w:tcW w:w="1184" w:type="pct"/>
          </w:tcPr>
          <w:p w:rsidR="002035E4" w:rsidRPr="00C23BFE" w:rsidRDefault="002035E4" w:rsidP="0079752A">
            <w:pPr>
              <w:pStyle w:val="a3"/>
              <w:spacing w:line="310" w:lineRule="exact"/>
            </w:pPr>
            <w:r w:rsidRPr="00C23BFE">
              <w:rPr>
                <w:rFonts w:hint="eastAsia"/>
              </w:rPr>
              <w:t>心と体は相互に影響を与え，かかわっていること，心と体の調和を保ち健康に生活することが大切であることを言ったり，書き出したりしている。</w:t>
            </w:r>
          </w:p>
        </w:tc>
      </w:tr>
    </w:tbl>
    <w:p w:rsidR="002035E4" w:rsidRPr="00C23BFE" w:rsidRDefault="002035E4" w:rsidP="002035E4">
      <w:pPr>
        <w:jc w:val="left"/>
        <w:rPr>
          <w:szCs w:val="21"/>
        </w:rPr>
      </w:pPr>
    </w:p>
    <w:p w:rsidR="002035E4" w:rsidRPr="00C23BFE" w:rsidRDefault="002035E4" w:rsidP="002035E4">
      <w:pPr>
        <w:rPr>
          <w:rFonts w:hint="eastAsia"/>
          <w:szCs w:val="21"/>
        </w:rPr>
      </w:pPr>
    </w:p>
    <w:p w:rsidR="002035E4" w:rsidRPr="001500BC" w:rsidRDefault="0021211F" w:rsidP="0020011A">
      <w:pPr>
        <w:spacing w:beforeLines="50" w:afterLines="50" w:line="400" w:lineRule="exact"/>
        <w:rPr>
          <w:rFonts w:ascii="ＭＳ ゴシック" w:eastAsia="ＭＳ ゴシック" w:hAnsi="ＭＳ ゴシック" w:hint="eastAsia"/>
          <w:b/>
          <w:bCs/>
          <w:noProof/>
          <w:spacing w:val="-30"/>
          <w:sz w:val="36"/>
          <w:szCs w:val="40"/>
        </w:rPr>
      </w:pPr>
      <w:r w:rsidRPr="00C23BFE">
        <w:rPr>
          <w:rFonts w:ascii="ＭＳ ゴシック" w:eastAsia="ＭＳ ゴシック" w:hAnsi="ＭＳ ゴシック"/>
          <w:b/>
          <w:bCs/>
          <w:szCs w:val="21"/>
        </w:rPr>
        <w:br w:type="page"/>
      </w:r>
      <w:r w:rsidR="002035E4" w:rsidRPr="004215C9">
        <w:rPr>
          <w:rFonts w:ascii="ＭＳ ゴシック" w:eastAsia="ＭＳ ゴシック" w:hAnsi="ＭＳ ゴシック" w:hint="eastAsia"/>
          <w:b/>
          <w:bCs/>
          <w:noProof/>
          <w:spacing w:val="-30"/>
          <w:sz w:val="36"/>
          <w:szCs w:val="40"/>
        </w:rPr>
        <w:lastRenderedPageBreak/>
        <w:t>２</w:t>
      </w:r>
      <w:r w:rsidR="00062714">
        <w:rPr>
          <w:rFonts w:ascii="ＭＳ ゴシック" w:eastAsia="ＭＳ ゴシック" w:hAnsi="ＭＳ ゴシック" w:hint="eastAsia"/>
          <w:b/>
          <w:bCs/>
          <w:noProof/>
          <w:spacing w:val="-30"/>
          <w:sz w:val="36"/>
          <w:szCs w:val="40"/>
        </w:rPr>
        <w:t>章</w:t>
      </w:r>
      <w:r w:rsidR="002035E4" w:rsidRPr="004215C9">
        <w:rPr>
          <w:rFonts w:ascii="ＭＳ ゴシック" w:eastAsia="ＭＳ ゴシック" w:hAnsi="ＭＳ ゴシック" w:hint="eastAsia"/>
          <w:b/>
          <w:bCs/>
          <w:noProof/>
          <w:spacing w:val="-30"/>
          <w:sz w:val="36"/>
          <w:szCs w:val="40"/>
        </w:rPr>
        <w:t xml:space="preserve"> </w:t>
      </w:r>
      <w:r w:rsidR="002035E4" w:rsidRPr="000A0785">
        <w:rPr>
          <w:rFonts w:ascii="ＭＳ ゴシック" w:eastAsia="ＭＳ ゴシック" w:hAnsi="ＭＳ ゴシック" w:hint="eastAsia"/>
          <w:b/>
          <w:bCs/>
          <w:noProof/>
          <w:spacing w:val="-6"/>
          <w:sz w:val="36"/>
          <w:szCs w:val="40"/>
        </w:rPr>
        <w:t>健康と環境</w:t>
      </w:r>
    </w:p>
    <w:tbl>
      <w:tblPr>
        <w:tblW w:w="4922"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922"/>
        <w:gridCol w:w="2484"/>
        <w:gridCol w:w="2490"/>
        <w:gridCol w:w="1791"/>
        <w:gridCol w:w="2409"/>
      </w:tblGrid>
      <w:tr w:rsidR="002035E4" w:rsidRPr="00C23BFE" w:rsidTr="00D26584">
        <w:tblPrEx>
          <w:tblCellMar>
            <w:top w:w="0" w:type="dxa"/>
            <w:bottom w:w="0" w:type="dxa"/>
          </w:tblCellMar>
        </w:tblPrEx>
        <w:trPr>
          <w:tblHeader/>
        </w:trPr>
        <w:tc>
          <w:tcPr>
            <w:tcW w:w="457" w:type="pct"/>
            <w:shd w:val="clear" w:color="auto" w:fill="D9D9D9"/>
            <w:vAlign w:val="center"/>
          </w:tcPr>
          <w:p w:rsidR="002035E4" w:rsidRPr="00C23BFE" w:rsidRDefault="002035E4" w:rsidP="002035E4">
            <w:pPr>
              <w:pStyle w:val="a3"/>
              <w:jc w:val="center"/>
              <w:rPr>
                <w:rFonts w:ascii="ＭＳ ゴシック" w:eastAsia="ＭＳ ゴシック" w:hint="eastAsia"/>
                <w:b/>
              </w:rPr>
            </w:pPr>
            <w:r w:rsidRPr="00C23BFE">
              <w:rPr>
                <w:rFonts w:ascii="ＭＳ ゴシック" w:eastAsia="ＭＳ ゴシック" w:hint="eastAsia"/>
                <w:b/>
              </w:rPr>
              <w:t>小単元</w:t>
            </w:r>
          </w:p>
        </w:tc>
        <w:tc>
          <w:tcPr>
            <w:tcW w:w="1230" w:type="pct"/>
            <w:shd w:val="clear" w:color="auto" w:fill="D9D9D9"/>
            <w:vAlign w:val="center"/>
          </w:tcPr>
          <w:p w:rsidR="002035E4" w:rsidRPr="00C23BFE" w:rsidRDefault="002035E4" w:rsidP="002035E4">
            <w:pPr>
              <w:pStyle w:val="a3"/>
              <w:jc w:val="center"/>
              <w:rPr>
                <w:rFonts w:ascii="ＭＳ ゴシック" w:eastAsia="ＭＳ ゴシック" w:hint="eastAsia"/>
                <w:b/>
              </w:rPr>
            </w:pPr>
            <w:r w:rsidRPr="00C23BFE">
              <w:rPr>
                <w:rFonts w:ascii="ＭＳ ゴシック" w:eastAsia="ＭＳ ゴシック" w:hint="eastAsia"/>
                <w:b/>
              </w:rPr>
              <w:t>関心・意欲・態度</w:t>
            </w:r>
          </w:p>
        </w:tc>
        <w:tc>
          <w:tcPr>
            <w:tcW w:w="1233" w:type="pct"/>
            <w:shd w:val="clear" w:color="auto" w:fill="D9D9D9"/>
            <w:vAlign w:val="center"/>
          </w:tcPr>
          <w:p w:rsidR="002035E4" w:rsidRPr="00C23BFE" w:rsidRDefault="002035E4" w:rsidP="002035E4">
            <w:pPr>
              <w:pStyle w:val="a3"/>
              <w:jc w:val="center"/>
              <w:rPr>
                <w:rFonts w:ascii="ＭＳ ゴシック" w:eastAsia="ＭＳ ゴシック" w:hint="eastAsia"/>
                <w:b/>
              </w:rPr>
            </w:pPr>
            <w:r w:rsidRPr="00C23BFE">
              <w:rPr>
                <w:rFonts w:ascii="ＭＳ ゴシック" w:eastAsia="ＭＳ ゴシック" w:hint="eastAsia"/>
                <w:b/>
              </w:rPr>
              <w:t>思考・判断</w:t>
            </w:r>
          </w:p>
        </w:tc>
        <w:tc>
          <w:tcPr>
            <w:tcW w:w="887" w:type="pct"/>
            <w:shd w:val="clear" w:color="auto" w:fill="D9D9D9"/>
            <w:vAlign w:val="center"/>
          </w:tcPr>
          <w:p w:rsidR="002035E4" w:rsidRPr="00C23BFE" w:rsidRDefault="002035E4" w:rsidP="002035E4">
            <w:pPr>
              <w:pStyle w:val="a3"/>
              <w:jc w:val="center"/>
              <w:rPr>
                <w:rFonts w:ascii="ＭＳ ゴシック" w:eastAsia="ＭＳ ゴシック" w:hint="eastAsia"/>
                <w:b/>
              </w:rPr>
            </w:pPr>
            <w:r w:rsidRPr="00C23BFE">
              <w:rPr>
                <w:rFonts w:ascii="ＭＳ ゴシック" w:eastAsia="ＭＳ ゴシック" w:hint="eastAsia"/>
                <w:b/>
              </w:rPr>
              <w:t>技能</w:t>
            </w:r>
          </w:p>
        </w:tc>
        <w:tc>
          <w:tcPr>
            <w:tcW w:w="1193" w:type="pct"/>
            <w:shd w:val="clear" w:color="auto" w:fill="D9D9D9"/>
            <w:vAlign w:val="center"/>
          </w:tcPr>
          <w:p w:rsidR="002035E4" w:rsidRPr="00C23BFE" w:rsidRDefault="002035E4" w:rsidP="002035E4">
            <w:pPr>
              <w:pStyle w:val="a3"/>
              <w:jc w:val="center"/>
              <w:rPr>
                <w:rFonts w:ascii="ＭＳ ゴシック" w:eastAsia="ＭＳ ゴシック" w:hint="eastAsia"/>
                <w:b/>
              </w:rPr>
            </w:pPr>
            <w:r w:rsidRPr="00C23BFE">
              <w:rPr>
                <w:rFonts w:ascii="ＭＳ ゴシック" w:eastAsia="ＭＳ ゴシック" w:hint="eastAsia"/>
                <w:b/>
              </w:rPr>
              <w:t>知識・理解</w:t>
            </w:r>
          </w:p>
        </w:tc>
      </w:tr>
      <w:tr w:rsidR="002035E4" w:rsidRPr="001500BC" w:rsidTr="00CC269D">
        <w:tblPrEx>
          <w:tblCellMar>
            <w:top w:w="0" w:type="dxa"/>
            <w:bottom w:w="0" w:type="dxa"/>
          </w:tblCellMar>
        </w:tblPrEx>
        <w:trPr>
          <w:cantSplit/>
          <w:trHeight w:val="2680"/>
        </w:trPr>
        <w:tc>
          <w:tcPr>
            <w:tcW w:w="457" w:type="pct"/>
            <w:textDirection w:val="tbRlV"/>
            <w:vAlign w:val="center"/>
          </w:tcPr>
          <w:p w:rsidR="002035E4" w:rsidRPr="001500BC" w:rsidRDefault="002035E4" w:rsidP="00EB7F20">
            <w:pPr>
              <w:pStyle w:val="a3"/>
              <w:spacing w:line="320" w:lineRule="exact"/>
              <w:ind w:left="113" w:right="113"/>
              <w:rPr>
                <w:rFonts w:ascii="ＭＳ ゴシック" w:eastAsia="ＭＳ ゴシック" w:hint="eastAsia"/>
                <w:strike/>
              </w:rPr>
            </w:pPr>
            <w:r w:rsidRPr="001500BC">
              <w:rPr>
                <w:rFonts w:ascii="ＭＳ ゴシック" w:eastAsia="ＭＳ ゴシック" w:hint="eastAsia"/>
                <w:strike/>
              </w:rPr>
              <w:t>１　環境への適応能力</w:t>
            </w:r>
          </w:p>
        </w:tc>
        <w:tc>
          <w:tcPr>
            <w:tcW w:w="1230" w:type="pct"/>
          </w:tcPr>
          <w:p w:rsidR="002035E4" w:rsidRPr="001500BC" w:rsidRDefault="002035E4" w:rsidP="0079752A">
            <w:pPr>
              <w:pStyle w:val="a3"/>
              <w:spacing w:line="320" w:lineRule="exact"/>
              <w:rPr>
                <w:rFonts w:hint="eastAsia"/>
                <w:strike/>
                <w:spacing w:val="-4"/>
              </w:rPr>
            </w:pPr>
            <w:r w:rsidRPr="001500BC">
              <w:rPr>
                <w:rFonts w:hint="eastAsia"/>
                <w:strike/>
                <w:spacing w:val="-4"/>
              </w:rPr>
              <w:t>気温の変化</w:t>
            </w:r>
            <w:r w:rsidR="000A05EE" w:rsidRPr="001500BC">
              <w:rPr>
                <w:rFonts w:hint="eastAsia"/>
                <w:strike/>
                <w:spacing w:val="-4"/>
              </w:rPr>
              <w:t>に対する</w:t>
            </w:r>
            <w:r w:rsidRPr="001500BC">
              <w:rPr>
                <w:rFonts w:hint="eastAsia"/>
                <w:strike/>
                <w:spacing w:val="-4"/>
              </w:rPr>
              <w:t>体の適応能力について，資料を見たり，自分たちの生活を振り返ったりするなどの学習活動に意欲的に取り組もうとしている。</w:t>
            </w:r>
          </w:p>
        </w:tc>
        <w:tc>
          <w:tcPr>
            <w:tcW w:w="1233" w:type="pct"/>
          </w:tcPr>
          <w:p w:rsidR="002035E4" w:rsidRPr="001500BC" w:rsidRDefault="000A05EE" w:rsidP="0079752A">
            <w:pPr>
              <w:pStyle w:val="a3"/>
              <w:spacing w:line="320" w:lineRule="exact"/>
              <w:ind w:left="2"/>
              <w:rPr>
                <w:rFonts w:hint="eastAsia"/>
                <w:strike/>
                <w:spacing w:val="-4"/>
              </w:rPr>
            </w:pPr>
            <w:r w:rsidRPr="001500BC">
              <w:rPr>
                <w:rFonts w:hint="eastAsia"/>
                <w:strike/>
                <w:spacing w:val="-4"/>
              </w:rPr>
              <w:t>気温の変化に対する</w:t>
            </w:r>
            <w:r w:rsidR="002035E4" w:rsidRPr="001500BC">
              <w:rPr>
                <w:rFonts w:hint="eastAsia"/>
                <w:strike/>
                <w:spacing w:val="-4"/>
              </w:rPr>
              <w:t>体の適応能力について，資料などで調べたことをもとに</w:t>
            </w:r>
            <w:r w:rsidRPr="001500BC">
              <w:rPr>
                <w:rFonts w:hint="eastAsia"/>
                <w:strike/>
                <w:spacing w:val="-4"/>
              </w:rPr>
              <w:t>，課題や</w:t>
            </w:r>
            <w:r w:rsidR="002035E4" w:rsidRPr="001500BC">
              <w:rPr>
                <w:rFonts w:hint="eastAsia"/>
                <w:strike/>
                <w:spacing w:val="-4"/>
              </w:rPr>
              <w:t>解決の方法を見つけたり，選んだりするなどして，それらを説明している。</w:t>
            </w:r>
          </w:p>
        </w:tc>
        <w:tc>
          <w:tcPr>
            <w:tcW w:w="887" w:type="pct"/>
          </w:tcPr>
          <w:p w:rsidR="002035E4" w:rsidRPr="001500BC" w:rsidRDefault="002035E4" w:rsidP="00C23BFE">
            <w:pPr>
              <w:pStyle w:val="a3"/>
              <w:spacing w:line="320" w:lineRule="exact"/>
              <w:ind w:left="202" w:hangingChars="100" w:hanging="202"/>
              <w:rPr>
                <w:rFonts w:hint="eastAsia"/>
                <w:strike/>
                <w:spacing w:val="-4"/>
              </w:rPr>
            </w:pPr>
          </w:p>
        </w:tc>
        <w:tc>
          <w:tcPr>
            <w:tcW w:w="1193" w:type="pct"/>
          </w:tcPr>
          <w:p w:rsidR="002035E4" w:rsidRPr="001500BC" w:rsidRDefault="002035E4" w:rsidP="0079752A">
            <w:pPr>
              <w:pStyle w:val="a3"/>
              <w:spacing w:line="320" w:lineRule="exact"/>
              <w:rPr>
                <w:rFonts w:hint="eastAsia"/>
                <w:strike/>
                <w:spacing w:val="-4"/>
              </w:rPr>
            </w:pPr>
            <w:r w:rsidRPr="001500BC">
              <w:rPr>
                <w:rFonts w:hint="eastAsia"/>
                <w:strike/>
                <w:spacing w:val="-4"/>
              </w:rPr>
              <w:t>体には</w:t>
            </w:r>
            <w:r w:rsidR="000A05EE" w:rsidRPr="001500BC">
              <w:rPr>
                <w:rFonts w:hint="eastAsia"/>
                <w:strike/>
                <w:spacing w:val="-4"/>
              </w:rPr>
              <w:t>環境に対する適応能力があること，環境の変化が適応能力の限界を超え</w:t>
            </w:r>
            <w:r w:rsidRPr="001500BC">
              <w:rPr>
                <w:rFonts w:hint="eastAsia"/>
                <w:strike/>
                <w:spacing w:val="-4"/>
              </w:rPr>
              <w:t>ると健康に</w:t>
            </w:r>
            <w:r w:rsidR="000A05EE" w:rsidRPr="001500BC">
              <w:rPr>
                <w:rFonts w:hint="eastAsia"/>
                <w:strike/>
                <w:spacing w:val="-4"/>
              </w:rPr>
              <w:t>重大な</w:t>
            </w:r>
            <w:r w:rsidRPr="001500BC">
              <w:rPr>
                <w:rFonts w:hint="eastAsia"/>
                <w:strike/>
                <w:spacing w:val="-4"/>
              </w:rPr>
              <w:t>影響が出ることを言ったり，書き出したりしている。</w:t>
            </w:r>
          </w:p>
        </w:tc>
      </w:tr>
      <w:tr w:rsidR="002035E4" w:rsidRPr="001500BC" w:rsidTr="00CC269D">
        <w:tblPrEx>
          <w:tblCellMar>
            <w:top w:w="0" w:type="dxa"/>
            <w:bottom w:w="0" w:type="dxa"/>
          </w:tblCellMar>
        </w:tblPrEx>
        <w:trPr>
          <w:cantSplit/>
          <w:trHeight w:val="3114"/>
        </w:trPr>
        <w:tc>
          <w:tcPr>
            <w:tcW w:w="457" w:type="pct"/>
            <w:textDirection w:val="tbRlV"/>
            <w:vAlign w:val="center"/>
          </w:tcPr>
          <w:p w:rsidR="002035E4" w:rsidRPr="001500BC" w:rsidRDefault="002035E4" w:rsidP="00EB7F20">
            <w:pPr>
              <w:pStyle w:val="a3"/>
              <w:spacing w:line="320" w:lineRule="exact"/>
              <w:ind w:left="113" w:right="113"/>
              <w:rPr>
                <w:rFonts w:ascii="ＭＳ ゴシック" w:eastAsia="ＭＳ ゴシック" w:hint="eastAsia"/>
                <w:strike/>
              </w:rPr>
            </w:pPr>
            <w:r w:rsidRPr="001500BC">
              <w:rPr>
                <w:rFonts w:ascii="ＭＳ ゴシック" w:eastAsia="ＭＳ ゴシック" w:hint="eastAsia"/>
                <w:strike/>
              </w:rPr>
              <w:t>２　快適な</w:t>
            </w:r>
            <w:r w:rsidR="000A05EE" w:rsidRPr="001500BC">
              <w:rPr>
                <w:rFonts w:ascii="ＭＳ ゴシック" w:eastAsia="ＭＳ ゴシック" w:hint="eastAsia"/>
                <w:strike/>
              </w:rPr>
              <w:t>温熱条件</w:t>
            </w:r>
            <w:r w:rsidRPr="001500BC">
              <w:rPr>
                <w:rFonts w:ascii="ＭＳ ゴシック" w:eastAsia="ＭＳ ゴシック" w:hint="eastAsia"/>
                <w:strike/>
              </w:rPr>
              <w:t>と明るさ</w:t>
            </w:r>
          </w:p>
        </w:tc>
        <w:tc>
          <w:tcPr>
            <w:tcW w:w="1230" w:type="pct"/>
          </w:tcPr>
          <w:p w:rsidR="002035E4" w:rsidRPr="001500BC" w:rsidRDefault="000A05EE" w:rsidP="0079752A">
            <w:pPr>
              <w:pStyle w:val="a3"/>
              <w:spacing w:line="320" w:lineRule="exact"/>
              <w:rPr>
                <w:rFonts w:hint="eastAsia"/>
                <w:strike/>
                <w:spacing w:val="-4"/>
              </w:rPr>
            </w:pPr>
            <w:r w:rsidRPr="001500BC">
              <w:rPr>
                <w:rFonts w:hint="eastAsia"/>
                <w:strike/>
                <w:spacing w:val="-4"/>
              </w:rPr>
              <w:t>温熱条件</w:t>
            </w:r>
            <w:r w:rsidR="002035E4" w:rsidRPr="001500BC">
              <w:rPr>
                <w:rFonts w:hint="eastAsia"/>
                <w:strike/>
                <w:spacing w:val="-4"/>
              </w:rPr>
              <w:t>や明るさ</w:t>
            </w:r>
            <w:r w:rsidRPr="001500BC">
              <w:rPr>
                <w:rFonts w:hint="eastAsia"/>
                <w:strike/>
                <w:spacing w:val="-4"/>
              </w:rPr>
              <w:t>の至適範囲</w:t>
            </w:r>
            <w:r w:rsidR="002035E4" w:rsidRPr="001500BC">
              <w:rPr>
                <w:rFonts w:hint="eastAsia"/>
                <w:strike/>
                <w:spacing w:val="-4"/>
              </w:rPr>
              <w:t>について，資料を見たり，自分たちの生活を振り返ったりするなどの学習活動に意欲的に取り組もうとしている。</w:t>
            </w:r>
          </w:p>
        </w:tc>
        <w:tc>
          <w:tcPr>
            <w:tcW w:w="1233" w:type="pct"/>
          </w:tcPr>
          <w:p w:rsidR="002035E4" w:rsidRPr="001500BC" w:rsidRDefault="000A05EE" w:rsidP="0079752A">
            <w:pPr>
              <w:pStyle w:val="a3"/>
              <w:spacing w:line="320" w:lineRule="exact"/>
              <w:ind w:left="2"/>
              <w:rPr>
                <w:rFonts w:hint="eastAsia"/>
                <w:strike/>
                <w:spacing w:val="-4"/>
              </w:rPr>
            </w:pPr>
            <w:r w:rsidRPr="001500BC">
              <w:rPr>
                <w:rFonts w:hint="eastAsia"/>
                <w:strike/>
                <w:spacing w:val="-4"/>
              </w:rPr>
              <w:t>温熱条件や明るさの至適範囲</w:t>
            </w:r>
            <w:r w:rsidR="002035E4" w:rsidRPr="001500BC">
              <w:rPr>
                <w:rFonts w:hint="eastAsia"/>
                <w:strike/>
                <w:spacing w:val="-4"/>
              </w:rPr>
              <w:t>について，学習したことを自分たちの生活や事例などと比較したり，関係を見つけたりするなどして，筋道を立ててそれらを説明している。</w:t>
            </w:r>
          </w:p>
        </w:tc>
        <w:tc>
          <w:tcPr>
            <w:tcW w:w="887" w:type="pct"/>
          </w:tcPr>
          <w:p w:rsidR="002035E4" w:rsidRPr="001500BC" w:rsidRDefault="002035E4" w:rsidP="00C23BFE">
            <w:pPr>
              <w:pStyle w:val="a3"/>
              <w:spacing w:line="320" w:lineRule="exact"/>
              <w:ind w:left="202" w:hangingChars="100" w:hanging="202"/>
              <w:rPr>
                <w:rFonts w:hint="eastAsia"/>
                <w:strike/>
                <w:spacing w:val="-4"/>
              </w:rPr>
            </w:pPr>
          </w:p>
        </w:tc>
        <w:tc>
          <w:tcPr>
            <w:tcW w:w="1193" w:type="pct"/>
          </w:tcPr>
          <w:p w:rsidR="002035E4" w:rsidRPr="001500BC" w:rsidRDefault="000A05EE" w:rsidP="00CC269D">
            <w:pPr>
              <w:pStyle w:val="a3"/>
              <w:spacing w:line="320" w:lineRule="exact"/>
              <w:rPr>
                <w:rFonts w:hint="eastAsia"/>
                <w:strike/>
                <w:spacing w:val="-4"/>
              </w:rPr>
            </w:pPr>
            <w:r w:rsidRPr="001500BC">
              <w:rPr>
                <w:rFonts w:hint="eastAsia"/>
                <w:strike/>
                <w:spacing w:val="-4"/>
              </w:rPr>
              <w:t>快適で能率のよい生活を</w:t>
            </w:r>
            <w:r w:rsidR="00CC269D" w:rsidRPr="001500BC">
              <w:rPr>
                <w:rFonts w:hint="eastAsia"/>
                <w:strike/>
                <w:spacing w:val="-4"/>
              </w:rPr>
              <w:t>おく</w:t>
            </w:r>
            <w:r w:rsidRPr="001500BC">
              <w:rPr>
                <w:rFonts w:hint="eastAsia"/>
                <w:strike/>
                <w:spacing w:val="-4"/>
              </w:rPr>
              <w:t>るための</w:t>
            </w:r>
            <w:r w:rsidR="002035E4" w:rsidRPr="001500BC">
              <w:rPr>
                <w:rFonts w:hint="eastAsia"/>
                <w:strike/>
                <w:spacing w:val="-4"/>
              </w:rPr>
              <w:t>温熱条件</w:t>
            </w:r>
            <w:r w:rsidRPr="001500BC">
              <w:rPr>
                <w:rFonts w:hint="eastAsia"/>
                <w:strike/>
                <w:spacing w:val="-4"/>
              </w:rPr>
              <w:t>や明るさには至適範囲があり，その範囲は学習や作業等の種類によって異なる</w:t>
            </w:r>
            <w:r w:rsidR="002035E4" w:rsidRPr="001500BC">
              <w:rPr>
                <w:rFonts w:hint="eastAsia"/>
                <w:strike/>
                <w:spacing w:val="-4"/>
              </w:rPr>
              <w:t>ことを言ったり，書き出したりしている。</w:t>
            </w:r>
          </w:p>
        </w:tc>
      </w:tr>
      <w:tr w:rsidR="002035E4" w:rsidRPr="001500BC" w:rsidTr="00CC269D">
        <w:tblPrEx>
          <w:tblCellMar>
            <w:top w:w="0" w:type="dxa"/>
            <w:bottom w:w="0" w:type="dxa"/>
          </w:tblCellMar>
        </w:tblPrEx>
        <w:trPr>
          <w:cantSplit/>
          <w:trHeight w:val="2832"/>
        </w:trPr>
        <w:tc>
          <w:tcPr>
            <w:tcW w:w="457" w:type="pct"/>
            <w:textDirection w:val="tbRlV"/>
            <w:vAlign w:val="center"/>
          </w:tcPr>
          <w:p w:rsidR="002035E4" w:rsidRPr="001500BC" w:rsidRDefault="002035E4" w:rsidP="00EB7F20">
            <w:pPr>
              <w:pStyle w:val="a3"/>
              <w:spacing w:line="320" w:lineRule="exact"/>
              <w:ind w:left="113" w:right="113"/>
              <w:rPr>
                <w:rFonts w:ascii="ＭＳ ゴシック" w:eastAsia="ＭＳ ゴシック" w:hint="eastAsia"/>
                <w:strike/>
              </w:rPr>
            </w:pPr>
            <w:r w:rsidRPr="001500BC">
              <w:rPr>
                <w:rFonts w:ascii="ＭＳ ゴシック" w:eastAsia="ＭＳ ゴシック" w:hint="eastAsia"/>
                <w:strike/>
              </w:rPr>
              <w:t>３　空気の</w:t>
            </w:r>
            <w:r w:rsidR="009E7135" w:rsidRPr="001500BC">
              <w:rPr>
                <w:rFonts w:ascii="ＭＳ ゴシック" w:eastAsia="ＭＳ ゴシック" w:hint="eastAsia"/>
                <w:strike/>
              </w:rPr>
              <w:t>汚れと換気</w:t>
            </w:r>
          </w:p>
        </w:tc>
        <w:tc>
          <w:tcPr>
            <w:tcW w:w="1230" w:type="pct"/>
          </w:tcPr>
          <w:p w:rsidR="002035E4" w:rsidRPr="001500BC" w:rsidRDefault="002035E4" w:rsidP="0079752A">
            <w:pPr>
              <w:pStyle w:val="a3"/>
              <w:spacing w:line="320" w:lineRule="exact"/>
              <w:rPr>
                <w:rFonts w:hint="eastAsia"/>
                <w:strike/>
                <w:spacing w:val="-4"/>
              </w:rPr>
            </w:pPr>
            <w:r w:rsidRPr="001500BC">
              <w:rPr>
                <w:rFonts w:hint="eastAsia"/>
                <w:strike/>
                <w:spacing w:val="-4"/>
              </w:rPr>
              <w:t>空気の汚れと換気について，資料を見たり，自分</w:t>
            </w:r>
            <w:r w:rsidR="00F92781" w:rsidRPr="001500BC">
              <w:rPr>
                <w:rFonts w:hint="eastAsia"/>
                <w:strike/>
                <w:spacing w:val="-4"/>
              </w:rPr>
              <w:t>たち</w:t>
            </w:r>
            <w:r w:rsidRPr="001500BC">
              <w:rPr>
                <w:rFonts w:hint="eastAsia"/>
                <w:strike/>
                <w:spacing w:val="-4"/>
              </w:rPr>
              <w:t>の生活を振り返ったりするなどの学習活動に意欲的に取り組もうとしている。</w:t>
            </w:r>
          </w:p>
        </w:tc>
        <w:tc>
          <w:tcPr>
            <w:tcW w:w="1233" w:type="pct"/>
          </w:tcPr>
          <w:p w:rsidR="002035E4" w:rsidRPr="001500BC" w:rsidRDefault="002035E4" w:rsidP="0079752A">
            <w:pPr>
              <w:pStyle w:val="a3"/>
              <w:spacing w:line="320" w:lineRule="exact"/>
              <w:ind w:left="2"/>
              <w:rPr>
                <w:rFonts w:hint="eastAsia"/>
                <w:strike/>
                <w:spacing w:val="-4"/>
              </w:rPr>
            </w:pPr>
            <w:r w:rsidRPr="001500BC">
              <w:rPr>
                <w:rFonts w:hint="eastAsia"/>
                <w:strike/>
                <w:spacing w:val="-4"/>
              </w:rPr>
              <w:t>空気の汚れと換気について，資料などで調べたことをもとに</w:t>
            </w:r>
            <w:r w:rsidR="00F92781" w:rsidRPr="001500BC">
              <w:rPr>
                <w:rFonts w:hint="eastAsia"/>
                <w:strike/>
                <w:spacing w:val="-4"/>
              </w:rPr>
              <w:t>，課題や</w:t>
            </w:r>
            <w:r w:rsidRPr="001500BC">
              <w:rPr>
                <w:rFonts w:hint="eastAsia"/>
                <w:strike/>
                <w:spacing w:val="-4"/>
              </w:rPr>
              <w:t>解決の方法を見つけたり，選んだりするなどして，それらを説明している。</w:t>
            </w:r>
          </w:p>
        </w:tc>
        <w:tc>
          <w:tcPr>
            <w:tcW w:w="887" w:type="pct"/>
          </w:tcPr>
          <w:p w:rsidR="002035E4" w:rsidRPr="001500BC" w:rsidRDefault="002035E4" w:rsidP="00C23BFE">
            <w:pPr>
              <w:pStyle w:val="a3"/>
              <w:spacing w:line="320" w:lineRule="exact"/>
              <w:ind w:left="202" w:hangingChars="100" w:hanging="202"/>
              <w:rPr>
                <w:rFonts w:hint="eastAsia"/>
                <w:strike/>
                <w:spacing w:val="-4"/>
              </w:rPr>
            </w:pPr>
          </w:p>
        </w:tc>
        <w:tc>
          <w:tcPr>
            <w:tcW w:w="1193" w:type="pct"/>
          </w:tcPr>
          <w:p w:rsidR="002035E4" w:rsidRPr="001500BC" w:rsidRDefault="002035E4" w:rsidP="0079752A">
            <w:pPr>
              <w:pStyle w:val="a3"/>
              <w:spacing w:line="320" w:lineRule="exact"/>
              <w:rPr>
                <w:rFonts w:hint="eastAsia"/>
                <w:strike/>
                <w:spacing w:val="-4"/>
              </w:rPr>
            </w:pPr>
            <w:r w:rsidRPr="001500BC">
              <w:rPr>
                <w:rFonts w:hint="eastAsia"/>
                <w:strike/>
                <w:spacing w:val="-4"/>
              </w:rPr>
              <w:t>二酸化炭素や</w:t>
            </w:r>
            <w:r w:rsidR="00CA2178" w:rsidRPr="001500BC">
              <w:rPr>
                <w:rFonts w:hint="eastAsia"/>
                <w:strike/>
                <w:spacing w:val="-4"/>
              </w:rPr>
              <w:t>一酸化炭素の健康への影響や</w:t>
            </w:r>
            <w:r w:rsidRPr="001500BC">
              <w:rPr>
                <w:rFonts w:hint="eastAsia"/>
                <w:strike/>
                <w:spacing w:val="-4"/>
              </w:rPr>
              <w:t>，健康を守るためには定期的に室内の換気をし，空気を</w:t>
            </w:r>
            <w:r w:rsidR="00CA2178" w:rsidRPr="001500BC">
              <w:rPr>
                <w:rFonts w:hint="eastAsia"/>
                <w:strike/>
                <w:spacing w:val="-4"/>
              </w:rPr>
              <w:t>衛生的に</w:t>
            </w:r>
            <w:r w:rsidRPr="001500BC">
              <w:rPr>
                <w:rFonts w:hint="eastAsia"/>
                <w:strike/>
                <w:spacing w:val="-4"/>
              </w:rPr>
              <w:t>保つ必要があることを言ったり，書き出したりしている。</w:t>
            </w:r>
          </w:p>
        </w:tc>
      </w:tr>
      <w:tr w:rsidR="002035E4" w:rsidRPr="001500BC" w:rsidTr="00CC269D">
        <w:tblPrEx>
          <w:tblCellMar>
            <w:top w:w="0" w:type="dxa"/>
            <w:bottom w:w="0" w:type="dxa"/>
          </w:tblCellMar>
        </w:tblPrEx>
        <w:trPr>
          <w:cantSplit/>
          <w:trHeight w:val="3256"/>
        </w:trPr>
        <w:tc>
          <w:tcPr>
            <w:tcW w:w="457" w:type="pct"/>
            <w:textDirection w:val="tbRlV"/>
            <w:vAlign w:val="center"/>
          </w:tcPr>
          <w:p w:rsidR="002035E4" w:rsidRPr="001500BC" w:rsidRDefault="002035E4" w:rsidP="00EB7F20">
            <w:pPr>
              <w:pStyle w:val="a3"/>
              <w:spacing w:line="320" w:lineRule="exact"/>
              <w:ind w:left="113" w:right="113"/>
              <w:rPr>
                <w:rFonts w:ascii="ＭＳ ゴシック" w:eastAsia="ＭＳ ゴシック" w:hint="eastAsia"/>
                <w:strike/>
              </w:rPr>
            </w:pPr>
            <w:r w:rsidRPr="001500BC">
              <w:rPr>
                <w:rFonts w:ascii="ＭＳ ゴシック" w:eastAsia="ＭＳ ゴシック" w:hint="eastAsia"/>
                <w:strike/>
              </w:rPr>
              <w:t xml:space="preserve">４　</w:t>
            </w:r>
            <w:r w:rsidR="009E7135" w:rsidRPr="001500BC">
              <w:rPr>
                <w:rFonts w:ascii="ＭＳ ゴシック" w:eastAsia="ＭＳ ゴシック" w:hint="eastAsia"/>
                <w:strike/>
              </w:rPr>
              <w:t>水の役割と</w:t>
            </w:r>
            <w:r w:rsidRPr="001500BC">
              <w:rPr>
                <w:rFonts w:ascii="ＭＳ ゴシック" w:eastAsia="ＭＳ ゴシック" w:hint="eastAsia"/>
                <w:strike/>
              </w:rPr>
              <w:t>飲料水の</w:t>
            </w:r>
            <w:r w:rsidR="009E7135" w:rsidRPr="001500BC">
              <w:rPr>
                <w:rFonts w:ascii="ＭＳ ゴシック" w:eastAsia="ＭＳ ゴシック" w:hint="eastAsia"/>
                <w:strike/>
              </w:rPr>
              <w:t>条件</w:t>
            </w:r>
          </w:p>
        </w:tc>
        <w:tc>
          <w:tcPr>
            <w:tcW w:w="1230" w:type="pct"/>
          </w:tcPr>
          <w:p w:rsidR="002035E4" w:rsidRPr="001500BC" w:rsidRDefault="002035E4" w:rsidP="0079752A">
            <w:pPr>
              <w:pStyle w:val="a3"/>
              <w:spacing w:line="320" w:lineRule="exact"/>
              <w:rPr>
                <w:rFonts w:hint="eastAsia"/>
                <w:strike/>
                <w:spacing w:val="-4"/>
              </w:rPr>
            </w:pPr>
            <w:r w:rsidRPr="001500BC">
              <w:rPr>
                <w:rFonts w:hint="eastAsia"/>
                <w:strike/>
                <w:spacing w:val="-4"/>
              </w:rPr>
              <w:t>健康や生活における水の役割</w:t>
            </w:r>
            <w:r w:rsidR="009E7135" w:rsidRPr="001500BC">
              <w:rPr>
                <w:rFonts w:hint="eastAsia"/>
                <w:strike/>
                <w:spacing w:val="-4"/>
              </w:rPr>
              <w:t>や飲料水の条件</w:t>
            </w:r>
            <w:r w:rsidRPr="001500BC">
              <w:rPr>
                <w:rFonts w:hint="eastAsia"/>
                <w:strike/>
                <w:spacing w:val="-4"/>
              </w:rPr>
              <w:t>について，資料を見たり，自分たちの生活を振り返ったりするなどの学習活動に意欲的に取り組もうとしている。</w:t>
            </w:r>
          </w:p>
          <w:p w:rsidR="002035E4" w:rsidRPr="001500BC" w:rsidRDefault="002035E4" w:rsidP="00C23BFE">
            <w:pPr>
              <w:pStyle w:val="a3"/>
              <w:spacing w:line="320" w:lineRule="exact"/>
              <w:ind w:left="202" w:hangingChars="100" w:hanging="202"/>
              <w:rPr>
                <w:rFonts w:hint="eastAsia"/>
                <w:strike/>
                <w:spacing w:val="-4"/>
              </w:rPr>
            </w:pPr>
          </w:p>
        </w:tc>
        <w:tc>
          <w:tcPr>
            <w:tcW w:w="1233" w:type="pct"/>
          </w:tcPr>
          <w:p w:rsidR="002035E4" w:rsidRPr="001500BC" w:rsidRDefault="009E7135" w:rsidP="0079752A">
            <w:pPr>
              <w:pStyle w:val="a3"/>
              <w:spacing w:line="320" w:lineRule="exact"/>
              <w:ind w:left="2"/>
              <w:rPr>
                <w:rFonts w:hint="eastAsia"/>
                <w:strike/>
                <w:spacing w:val="-4"/>
              </w:rPr>
            </w:pPr>
            <w:r w:rsidRPr="001500BC">
              <w:rPr>
                <w:rFonts w:hint="eastAsia"/>
                <w:strike/>
                <w:spacing w:val="-4"/>
              </w:rPr>
              <w:t>健康や生活における</w:t>
            </w:r>
            <w:r w:rsidR="002035E4" w:rsidRPr="001500BC">
              <w:rPr>
                <w:rFonts w:hint="eastAsia"/>
                <w:strike/>
                <w:spacing w:val="-4"/>
              </w:rPr>
              <w:t>水の役割や飲料水の条件について，資料</w:t>
            </w:r>
            <w:r w:rsidRPr="001500BC">
              <w:rPr>
                <w:rFonts w:hint="eastAsia"/>
                <w:strike/>
                <w:spacing w:val="-4"/>
              </w:rPr>
              <w:t>など</w:t>
            </w:r>
            <w:r w:rsidR="002035E4" w:rsidRPr="001500BC">
              <w:rPr>
                <w:rFonts w:hint="eastAsia"/>
                <w:strike/>
                <w:spacing w:val="-4"/>
              </w:rPr>
              <w:t>で調べたことをもとに</w:t>
            </w:r>
            <w:r w:rsidR="00F92781" w:rsidRPr="001500BC">
              <w:rPr>
                <w:rFonts w:hint="eastAsia"/>
                <w:strike/>
                <w:spacing w:val="-4"/>
              </w:rPr>
              <w:t>，課題や</w:t>
            </w:r>
            <w:r w:rsidR="002035E4" w:rsidRPr="001500BC">
              <w:rPr>
                <w:rFonts w:hint="eastAsia"/>
                <w:strike/>
                <w:spacing w:val="-4"/>
              </w:rPr>
              <w:t>解決の方法を見つけたり，選んだりするなどして，それらを説明している。</w:t>
            </w:r>
          </w:p>
        </w:tc>
        <w:tc>
          <w:tcPr>
            <w:tcW w:w="887" w:type="pct"/>
          </w:tcPr>
          <w:p w:rsidR="002035E4" w:rsidRPr="001500BC" w:rsidRDefault="002035E4" w:rsidP="00C23BFE">
            <w:pPr>
              <w:pStyle w:val="a3"/>
              <w:spacing w:line="320" w:lineRule="exact"/>
              <w:ind w:left="202" w:hangingChars="100" w:hanging="202"/>
              <w:rPr>
                <w:rFonts w:hint="eastAsia"/>
                <w:strike/>
                <w:spacing w:val="-4"/>
              </w:rPr>
            </w:pPr>
          </w:p>
        </w:tc>
        <w:tc>
          <w:tcPr>
            <w:tcW w:w="1193" w:type="pct"/>
          </w:tcPr>
          <w:p w:rsidR="002035E4" w:rsidRPr="001500BC" w:rsidRDefault="002035E4" w:rsidP="0079752A">
            <w:pPr>
              <w:pStyle w:val="a3"/>
              <w:spacing w:line="320" w:lineRule="exact"/>
              <w:rPr>
                <w:rFonts w:hint="eastAsia"/>
                <w:strike/>
                <w:spacing w:val="-4"/>
              </w:rPr>
            </w:pPr>
            <w:r w:rsidRPr="001500BC">
              <w:rPr>
                <w:rFonts w:hint="eastAsia"/>
                <w:strike/>
                <w:spacing w:val="-4"/>
              </w:rPr>
              <w:t>水は生命の維持や健康にとって重要であること，飲料水には水質基準があり，浄水場で浄化し検査していることを言ったり，書き出したりしている。</w:t>
            </w:r>
          </w:p>
        </w:tc>
      </w:tr>
      <w:tr w:rsidR="002035E4" w:rsidRPr="001500BC" w:rsidTr="001633D1">
        <w:tblPrEx>
          <w:tblCellMar>
            <w:top w:w="0" w:type="dxa"/>
            <w:bottom w:w="0" w:type="dxa"/>
          </w:tblCellMar>
        </w:tblPrEx>
        <w:trPr>
          <w:cantSplit/>
          <w:trHeight w:val="3591"/>
        </w:trPr>
        <w:tc>
          <w:tcPr>
            <w:tcW w:w="457" w:type="pct"/>
            <w:textDirection w:val="tbRlV"/>
            <w:vAlign w:val="center"/>
          </w:tcPr>
          <w:p w:rsidR="002035E4" w:rsidRPr="001500BC" w:rsidRDefault="002035E4" w:rsidP="00EB7F20">
            <w:pPr>
              <w:pStyle w:val="a3"/>
              <w:spacing w:line="320" w:lineRule="exact"/>
              <w:ind w:left="113" w:right="113"/>
              <w:rPr>
                <w:rFonts w:ascii="ＭＳ ゴシック" w:eastAsia="ＭＳ ゴシック" w:hint="eastAsia"/>
                <w:strike/>
              </w:rPr>
            </w:pPr>
            <w:r w:rsidRPr="001500BC">
              <w:rPr>
                <w:rFonts w:ascii="ＭＳ ゴシック" w:eastAsia="ＭＳ ゴシック" w:hint="eastAsia"/>
                <w:strike/>
              </w:rPr>
              <w:lastRenderedPageBreak/>
              <w:t>５　生活にともなう廃棄物の</w:t>
            </w:r>
            <w:r w:rsidR="009E7135" w:rsidRPr="001500BC">
              <w:rPr>
                <w:rFonts w:ascii="ＭＳ ゴシック" w:eastAsia="ＭＳ ゴシック" w:hint="eastAsia"/>
                <w:strike/>
              </w:rPr>
              <w:t>処理</w:t>
            </w:r>
          </w:p>
        </w:tc>
        <w:tc>
          <w:tcPr>
            <w:tcW w:w="1230" w:type="pct"/>
          </w:tcPr>
          <w:p w:rsidR="002035E4" w:rsidRPr="001500BC" w:rsidRDefault="009E7135" w:rsidP="0079752A">
            <w:pPr>
              <w:pStyle w:val="a3"/>
              <w:spacing w:line="320" w:lineRule="exact"/>
              <w:rPr>
                <w:rFonts w:hint="eastAsia"/>
                <w:strike/>
                <w:spacing w:val="-4"/>
              </w:rPr>
            </w:pPr>
            <w:r w:rsidRPr="001500BC">
              <w:rPr>
                <w:rFonts w:hint="eastAsia"/>
                <w:strike/>
                <w:spacing w:val="-4"/>
              </w:rPr>
              <w:t>人間の生活に伴って生じた</w:t>
            </w:r>
            <w:r w:rsidR="002035E4" w:rsidRPr="001500BC">
              <w:rPr>
                <w:rFonts w:hint="eastAsia"/>
                <w:strike/>
                <w:spacing w:val="-4"/>
              </w:rPr>
              <w:t>廃棄物の</w:t>
            </w:r>
            <w:r w:rsidRPr="001500BC">
              <w:rPr>
                <w:rFonts w:hint="eastAsia"/>
                <w:strike/>
                <w:spacing w:val="-4"/>
              </w:rPr>
              <w:t>衛生的な処理の必要性</w:t>
            </w:r>
            <w:r w:rsidR="002035E4" w:rsidRPr="001500BC">
              <w:rPr>
                <w:rFonts w:hint="eastAsia"/>
                <w:strike/>
                <w:spacing w:val="-4"/>
              </w:rPr>
              <w:t>や</w:t>
            </w:r>
            <w:r w:rsidRPr="001500BC">
              <w:rPr>
                <w:rFonts w:hint="eastAsia"/>
                <w:strike/>
                <w:spacing w:val="-4"/>
              </w:rPr>
              <w:t>個人が行うべき取り組み</w:t>
            </w:r>
            <w:r w:rsidR="002035E4" w:rsidRPr="001500BC">
              <w:rPr>
                <w:rFonts w:hint="eastAsia"/>
                <w:strike/>
                <w:spacing w:val="-4"/>
              </w:rPr>
              <w:t>について，課題の解決に向けての話し合いや意見交換などの学習活動に意欲的に取り組もうとしている。</w:t>
            </w:r>
          </w:p>
        </w:tc>
        <w:tc>
          <w:tcPr>
            <w:tcW w:w="1233" w:type="pct"/>
          </w:tcPr>
          <w:p w:rsidR="002035E4" w:rsidRPr="001500BC" w:rsidRDefault="009E7135" w:rsidP="0079752A">
            <w:pPr>
              <w:pStyle w:val="a3"/>
              <w:spacing w:line="320" w:lineRule="exact"/>
              <w:ind w:left="2"/>
              <w:rPr>
                <w:rFonts w:hint="eastAsia"/>
                <w:strike/>
                <w:spacing w:val="-4"/>
              </w:rPr>
            </w:pPr>
            <w:r w:rsidRPr="001500BC">
              <w:rPr>
                <w:rFonts w:hint="eastAsia"/>
                <w:strike/>
                <w:spacing w:val="-4"/>
              </w:rPr>
              <w:t>人間の</w:t>
            </w:r>
            <w:r w:rsidR="002035E4" w:rsidRPr="001500BC">
              <w:rPr>
                <w:rFonts w:hint="eastAsia"/>
                <w:strike/>
                <w:spacing w:val="-4"/>
              </w:rPr>
              <w:t>生活</w:t>
            </w:r>
            <w:r w:rsidRPr="001500BC">
              <w:rPr>
                <w:rFonts w:hint="eastAsia"/>
                <w:strike/>
                <w:spacing w:val="-4"/>
              </w:rPr>
              <w:t>に伴って</w:t>
            </w:r>
            <w:r w:rsidR="00FF0037" w:rsidRPr="001500BC">
              <w:rPr>
                <w:rFonts w:hint="eastAsia"/>
                <w:strike/>
                <w:spacing w:val="-4"/>
              </w:rPr>
              <w:t>生じた</w:t>
            </w:r>
            <w:r w:rsidR="002035E4" w:rsidRPr="001500BC">
              <w:rPr>
                <w:rFonts w:hint="eastAsia"/>
                <w:strike/>
                <w:spacing w:val="-4"/>
              </w:rPr>
              <w:t>廃棄物の</w:t>
            </w:r>
            <w:r w:rsidRPr="001500BC">
              <w:rPr>
                <w:rFonts w:hint="eastAsia"/>
                <w:strike/>
                <w:spacing w:val="-4"/>
              </w:rPr>
              <w:t>衛生的な</w:t>
            </w:r>
            <w:r w:rsidR="002035E4" w:rsidRPr="001500BC">
              <w:rPr>
                <w:rFonts w:hint="eastAsia"/>
                <w:strike/>
                <w:spacing w:val="-4"/>
              </w:rPr>
              <w:t>処理の</w:t>
            </w:r>
            <w:r w:rsidRPr="001500BC">
              <w:rPr>
                <w:rFonts w:hint="eastAsia"/>
                <w:strike/>
                <w:spacing w:val="-4"/>
              </w:rPr>
              <w:t>必要性や個人が行うべき取り組み</w:t>
            </w:r>
            <w:r w:rsidR="002035E4" w:rsidRPr="001500BC">
              <w:rPr>
                <w:rFonts w:hint="eastAsia"/>
                <w:strike/>
                <w:spacing w:val="-4"/>
              </w:rPr>
              <w:t>について，資料などで調べたことをもとに</w:t>
            </w:r>
            <w:r w:rsidR="00B83274" w:rsidRPr="001500BC">
              <w:rPr>
                <w:rFonts w:hint="eastAsia"/>
                <w:strike/>
                <w:spacing w:val="-4"/>
              </w:rPr>
              <w:t>，課題や</w:t>
            </w:r>
            <w:r w:rsidR="002035E4" w:rsidRPr="001500BC">
              <w:rPr>
                <w:rFonts w:hint="eastAsia"/>
                <w:strike/>
                <w:spacing w:val="-4"/>
              </w:rPr>
              <w:t>解決の方法を見つけたり，選んだりするなどして，それらを説明している。</w:t>
            </w:r>
          </w:p>
        </w:tc>
        <w:tc>
          <w:tcPr>
            <w:tcW w:w="887" w:type="pct"/>
          </w:tcPr>
          <w:p w:rsidR="002035E4" w:rsidRPr="001500BC" w:rsidRDefault="002035E4" w:rsidP="00C23BFE">
            <w:pPr>
              <w:pStyle w:val="a3"/>
              <w:spacing w:line="320" w:lineRule="exact"/>
              <w:ind w:left="202" w:hangingChars="100" w:hanging="202"/>
              <w:rPr>
                <w:rFonts w:hint="eastAsia"/>
                <w:strike/>
                <w:spacing w:val="-4"/>
              </w:rPr>
            </w:pPr>
          </w:p>
        </w:tc>
        <w:tc>
          <w:tcPr>
            <w:tcW w:w="1193" w:type="pct"/>
          </w:tcPr>
          <w:p w:rsidR="002035E4" w:rsidRPr="001500BC" w:rsidRDefault="00B83274" w:rsidP="0079752A">
            <w:pPr>
              <w:pStyle w:val="a3"/>
              <w:spacing w:line="320" w:lineRule="exact"/>
              <w:rPr>
                <w:rFonts w:hint="eastAsia"/>
                <w:strike/>
                <w:spacing w:val="-4"/>
              </w:rPr>
            </w:pPr>
            <w:r w:rsidRPr="001500BC">
              <w:rPr>
                <w:rFonts w:hint="eastAsia"/>
                <w:strike/>
                <w:spacing w:val="-4"/>
              </w:rPr>
              <w:t>人間の</w:t>
            </w:r>
            <w:r w:rsidR="002035E4" w:rsidRPr="001500BC">
              <w:rPr>
                <w:rFonts w:hint="eastAsia"/>
                <w:strike/>
                <w:spacing w:val="-4"/>
              </w:rPr>
              <w:t>生活に</w:t>
            </w:r>
            <w:r w:rsidRPr="001500BC">
              <w:rPr>
                <w:rFonts w:hint="eastAsia"/>
                <w:strike/>
                <w:spacing w:val="-4"/>
              </w:rPr>
              <w:t>伴って</w:t>
            </w:r>
            <w:r w:rsidR="008D2CB7" w:rsidRPr="001500BC">
              <w:rPr>
                <w:rFonts w:hint="eastAsia"/>
                <w:strike/>
                <w:spacing w:val="-4"/>
              </w:rPr>
              <w:t>生じた</w:t>
            </w:r>
            <w:r w:rsidR="002035E4" w:rsidRPr="001500BC">
              <w:rPr>
                <w:rFonts w:hint="eastAsia"/>
                <w:strike/>
                <w:spacing w:val="-4"/>
              </w:rPr>
              <w:t>廃棄物は，その種類に即して自然環境を汚染しないように衛生的に処理する必要があることを言ったり，書き出したりしている。</w:t>
            </w:r>
          </w:p>
        </w:tc>
      </w:tr>
      <w:tr w:rsidR="002035E4" w:rsidRPr="001500BC" w:rsidTr="001633D1">
        <w:tblPrEx>
          <w:tblCellMar>
            <w:top w:w="0" w:type="dxa"/>
            <w:bottom w:w="0" w:type="dxa"/>
          </w:tblCellMar>
        </w:tblPrEx>
        <w:trPr>
          <w:cantSplit/>
          <w:trHeight w:val="3386"/>
        </w:trPr>
        <w:tc>
          <w:tcPr>
            <w:tcW w:w="457" w:type="pct"/>
            <w:textDirection w:val="tbRlV"/>
            <w:vAlign w:val="center"/>
          </w:tcPr>
          <w:p w:rsidR="002035E4" w:rsidRPr="001500BC" w:rsidRDefault="002035E4" w:rsidP="00EB7F20">
            <w:pPr>
              <w:pStyle w:val="a3"/>
              <w:spacing w:line="320" w:lineRule="exact"/>
              <w:ind w:left="113" w:right="113"/>
              <w:rPr>
                <w:rFonts w:ascii="ＭＳ ゴシック" w:eastAsia="ＭＳ ゴシック" w:hint="eastAsia"/>
                <w:strike/>
              </w:rPr>
            </w:pPr>
            <w:r w:rsidRPr="001500BC">
              <w:rPr>
                <w:rFonts w:ascii="ＭＳ ゴシック" w:eastAsia="ＭＳ ゴシック" w:hint="eastAsia"/>
                <w:strike/>
              </w:rPr>
              <w:t>６　環境</w:t>
            </w:r>
            <w:r w:rsidR="008D2CB7" w:rsidRPr="001500BC">
              <w:rPr>
                <w:rFonts w:ascii="ＭＳ ゴシック" w:eastAsia="ＭＳ ゴシック" w:hint="eastAsia"/>
                <w:strike/>
              </w:rPr>
              <w:t>問題への取り組み</w:t>
            </w:r>
          </w:p>
        </w:tc>
        <w:tc>
          <w:tcPr>
            <w:tcW w:w="1230" w:type="pct"/>
          </w:tcPr>
          <w:p w:rsidR="002035E4" w:rsidRPr="001500BC" w:rsidRDefault="002035E4" w:rsidP="0079752A">
            <w:pPr>
              <w:pStyle w:val="a3"/>
              <w:spacing w:line="320" w:lineRule="exact"/>
              <w:rPr>
                <w:rFonts w:hint="eastAsia"/>
                <w:strike/>
                <w:spacing w:val="-4"/>
              </w:rPr>
            </w:pPr>
            <w:r w:rsidRPr="001500BC">
              <w:rPr>
                <w:rFonts w:hint="eastAsia"/>
                <w:strike/>
                <w:spacing w:val="-4"/>
              </w:rPr>
              <w:t>廃棄物による環境汚染や健康への影響とその対策について，資料を見たり，自分</w:t>
            </w:r>
            <w:r w:rsidR="008D2CB7" w:rsidRPr="001500BC">
              <w:rPr>
                <w:rFonts w:hint="eastAsia"/>
                <w:strike/>
                <w:spacing w:val="-4"/>
              </w:rPr>
              <w:t>たち</w:t>
            </w:r>
            <w:r w:rsidRPr="001500BC">
              <w:rPr>
                <w:rFonts w:hint="eastAsia"/>
                <w:strike/>
                <w:spacing w:val="-4"/>
              </w:rPr>
              <w:t>の生活を振り返ったりするなどの学習活動に意欲的に取り組もうとしている。</w:t>
            </w:r>
          </w:p>
        </w:tc>
        <w:tc>
          <w:tcPr>
            <w:tcW w:w="1233" w:type="pct"/>
          </w:tcPr>
          <w:p w:rsidR="002035E4" w:rsidRPr="001500BC" w:rsidRDefault="002035E4" w:rsidP="0079752A">
            <w:pPr>
              <w:pStyle w:val="a3"/>
              <w:spacing w:line="320" w:lineRule="exact"/>
              <w:ind w:left="2"/>
              <w:rPr>
                <w:rFonts w:hint="eastAsia"/>
                <w:strike/>
                <w:spacing w:val="-4"/>
              </w:rPr>
            </w:pPr>
            <w:r w:rsidRPr="001500BC">
              <w:rPr>
                <w:rFonts w:hint="eastAsia"/>
                <w:strike/>
                <w:spacing w:val="-4"/>
              </w:rPr>
              <w:t>廃棄物による環境汚染や健康への影響とその対策について，学習したことを自分たちの生活や事例などと比較したり，関係を見つけたりするなどして，筋道を立ててそれらを説明している。</w:t>
            </w:r>
          </w:p>
        </w:tc>
        <w:tc>
          <w:tcPr>
            <w:tcW w:w="887" w:type="pct"/>
          </w:tcPr>
          <w:p w:rsidR="002035E4" w:rsidRPr="001500BC" w:rsidRDefault="002035E4" w:rsidP="00C23BFE">
            <w:pPr>
              <w:pStyle w:val="a3"/>
              <w:spacing w:line="320" w:lineRule="exact"/>
              <w:ind w:left="202" w:hangingChars="100" w:hanging="202"/>
              <w:rPr>
                <w:rFonts w:hint="eastAsia"/>
                <w:strike/>
                <w:spacing w:val="-4"/>
              </w:rPr>
            </w:pPr>
          </w:p>
        </w:tc>
        <w:tc>
          <w:tcPr>
            <w:tcW w:w="1193" w:type="pct"/>
          </w:tcPr>
          <w:p w:rsidR="002035E4" w:rsidRPr="001500BC" w:rsidRDefault="002035E4" w:rsidP="0079752A">
            <w:pPr>
              <w:pStyle w:val="a3"/>
              <w:spacing w:line="320" w:lineRule="exact"/>
              <w:rPr>
                <w:strike/>
                <w:spacing w:val="-4"/>
              </w:rPr>
            </w:pPr>
            <w:r w:rsidRPr="001500BC">
              <w:rPr>
                <w:rFonts w:hint="eastAsia"/>
                <w:strike/>
                <w:spacing w:val="-4"/>
              </w:rPr>
              <w:t>ごみの減量や分別などの個人の取り組みが自然環境の汚染を防ぎ，健康被害をなくすことを言ったり，書き出したりしている。</w:t>
            </w:r>
          </w:p>
        </w:tc>
      </w:tr>
    </w:tbl>
    <w:p w:rsidR="002035E4" w:rsidRPr="001500BC" w:rsidRDefault="002035E4" w:rsidP="002035E4">
      <w:pPr>
        <w:rPr>
          <w:rFonts w:hint="eastAsia"/>
          <w:strike/>
          <w:szCs w:val="21"/>
        </w:rPr>
      </w:pPr>
    </w:p>
    <w:p w:rsidR="00E87087" w:rsidRPr="00766817" w:rsidRDefault="00E87087" w:rsidP="00E87087">
      <w:pPr>
        <w:jc w:val="left"/>
        <w:rPr>
          <w:rFonts w:ascii="ＭＳ ゴシック" w:eastAsia="ＭＳ ゴシック" w:hAnsi="ＭＳ ゴシック" w:hint="eastAsia"/>
          <w:b/>
          <w:bCs/>
          <w:noProof/>
          <w:color w:val="FF0000"/>
          <w:spacing w:val="-6"/>
          <w:sz w:val="36"/>
          <w:szCs w:val="40"/>
        </w:rPr>
      </w:pPr>
      <w:r w:rsidRPr="00766817">
        <w:rPr>
          <w:rFonts w:ascii="ＭＳ ゴシック" w:eastAsia="ＭＳ ゴシック" w:hAnsi="ＭＳ ゴシック" w:hint="eastAsia"/>
          <w:b/>
          <w:bCs/>
          <w:noProof/>
          <w:color w:val="FF0000"/>
          <w:spacing w:val="-30"/>
          <w:sz w:val="36"/>
          <w:szCs w:val="40"/>
        </w:rPr>
        <w:t>４章</w:t>
      </w:r>
      <w:r w:rsidR="00727C24">
        <w:rPr>
          <w:rFonts w:ascii="ＭＳ ゴシック" w:eastAsia="ＭＳ ゴシック" w:hAnsi="ＭＳ ゴシック"/>
          <w:b/>
          <w:bCs/>
          <w:noProof/>
          <w:color w:val="FF0000"/>
          <w:spacing w:val="-30"/>
          <w:sz w:val="36"/>
          <w:szCs w:val="40"/>
        </w:rPr>
        <w:t xml:space="preserve"> </w:t>
      </w:r>
      <w:r w:rsidR="00727C24" w:rsidRPr="00727C24">
        <w:rPr>
          <w:rFonts w:ascii="ＭＳ ゴシック" w:eastAsia="ＭＳ ゴシック" w:hAnsi="ＭＳ ゴシック" w:hint="eastAsia"/>
          <w:b/>
          <w:bCs/>
          <w:noProof/>
          <w:color w:val="FF0000"/>
          <w:spacing w:val="-6"/>
          <w:sz w:val="36"/>
          <w:szCs w:val="40"/>
        </w:rPr>
        <w:t>健康な生活と病気の予防</w:t>
      </w:r>
    </w:p>
    <w:tbl>
      <w:tblPr>
        <w:tblW w:w="4922"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922"/>
        <w:gridCol w:w="2484"/>
        <w:gridCol w:w="2490"/>
        <w:gridCol w:w="1791"/>
        <w:gridCol w:w="2409"/>
      </w:tblGrid>
      <w:tr w:rsidR="00E87087" w:rsidRPr="00C23BFE" w:rsidTr="0014179D">
        <w:tblPrEx>
          <w:tblCellMar>
            <w:top w:w="0" w:type="dxa"/>
            <w:bottom w:w="0" w:type="dxa"/>
          </w:tblCellMar>
        </w:tblPrEx>
        <w:trPr>
          <w:tblHeader/>
        </w:trPr>
        <w:tc>
          <w:tcPr>
            <w:tcW w:w="457" w:type="pct"/>
            <w:shd w:val="clear" w:color="auto" w:fill="D9D9D9"/>
            <w:vAlign w:val="center"/>
          </w:tcPr>
          <w:p w:rsidR="00E87087" w:rsidRPr="00C23BFE" w:rsidRDefault="00E87087" w:rsidP="0014179D">
            <w:pPr>
              <w:pStyle w:val="a3"/>
              <w:jc w:val="center"/>
              <w:rPr>
                <w:rFonts w:ascii="ＭＳ ゴシック" w:eastAsia="ＭＳ ゴシック" w:hint="eastAsia"/>
                <w:b/>
              </w:rPr>
            </w:pPr>
            <w:r w:rsidRPr="00C23BFE">
              <w:rPr>
                <w:rFonts w:ascii="ＭＳ ゴシック" w:eastAsia="ＭＳ ゴシック" w:hint="eastAsia"/>
                <w:b/>
              </w:rPr>
              <w:t>小単元</w:t>
            </w:r>
          </w:p>
        </w:tc>
        <w:tc>
          <w:tcPr>
            <w:tcW w:w="1230" w:type="pct"/>
            <w:shd w:val="clear" w:color="auto" w:fill="D9D9D9"/>
            <w:vAlign w:val="center"/>
          </w:tcPr>
          <w:p w:rsidR="00E87087" w:rsidRPr="00C23BFE" w:rsidRDefault="00E87087" w:rsidP="0014179D">
            <w:pPr>
              <w:pStyle w:val="a3"/>
              <w:jc w:val="center"/>
              <w:rPr>
                <w:rFonts w:ascii="ＭＳ ゴシック" w:eastAsia="ＭＳ ゴシック" w:hint="eastAsia"/>
                <w:b/>
              </w:rPr>
            </w:pPr>
            <w:r w:rsidRPr="00C23BFE">
              <w:rPr>
                <w:rFonts w:ascii="ＭＳ ゴシック" w:eastAsia="ＭＳ ゴシック" w:hint="eastAsia"/>
                <w:b/>
              </w:rPr>
              <w:t>関心・意欲・態度</w:t>
            </w:r>
          </w:p>
        </w:tc>
        <w:tc>
          <w:tcPr>
            <w:tcW w:w="1233" w:type="pct"/>
            <w:shd w:val="clear" w:color="auto" w:fill="D9D9D9"/>
            <w:vAlign w:val="center"/>
          </w:tcPr>
          <w:p w:rsidR="00E87087" w:rsidRPr="00C23BFE" w:rsidRDefault="00E87087" w:rsidP="0014179D">
            <w:pPr>
              <w:pStyle w:val="a3"/>
              <w:jc w:val="center"/>
              <w:rPr>
                <w:rFonts w:ascii="ＭＳ ゴシック" w:eastAsia="ＭＳ ゴシック" w:hint="eastAsia"/>
                <w:b/>
              </w:rPr>
            </w:pPr>
            <w:r w:rsidRPr="00C23BFE">
              <w:rPr>
                <w:rFonts w:ascii="ＭＳ ゴシック" w:eastAsia="ＭＳ ゴシック" w:hint="eastAsia"/>
                <w:b/>
              </w:rPr>
              <w:t>思考・判断</w:t>
            </w:r>
          </w:p>
        </w:tc>
        <w:tc>
          <w:tcPr>
            <w:tcW w:w="887" w:type="pct"/>
            <w:shd w:val="clear" w:color="auto" w:fill="D9D9D9"/>
            <w:vAlign w:val="center"/>
          </w:tcPr>
          <w:p w:rsidR="00E87087" w:rsidRPr="00C23BFE" w:rsidRDefault="00E87087" w:rsidP="0014179D">
            <w:pPr>
              <w:pStyle w:val="a3"/>
              <w:jc w:val="center"/>
              <w:rPr>
                <w:rFonts w:ascii="ＭＳ ゴシック" w:eastAsia="ＭＳ ゴシック" w:hint="eastAsia"/>
                <w:b/>
              </w:rPr>
            </w:pPr>
            <w:r w:rsidRPr="00C23BFE">
              <w:rPr>
                <w:rFonts w:ascii="ＭＳ ゴシック" w:eastAsia="ＭＳ ゴシック" w:hint="eastAsia"/>
                <w:b/>
              </w:rPr>
              <w:t>技能</w:t>
            </w:r>
          </w:p>
        </w:tc>
        <w:tc>
          <w:tcPr>
            <w:tcW w:w="1193" w:type="pct"/>
            <w:shd w:val="clear" w:color="auto" w:fill="D9D9D9"/>
            <w:vAlign w:val="center"/>
          </w:tcPr>
          <w:p w:rsidR="00E87087" w:rsidRPr="00C23BFE" w:rsidRDefault="00E87087" w:rsidP="0014179D">
            <w:pPr>
              <w:pStyle w:val="a3"/>
              <w:jc w:val="center"/>
              <w:rPr>
                <w:rFonts w:ascii="ＭＳ ゴシック" w:eastAsia="ＭＳ ゴシック" w:hint="eastAsia"/>
                <w:b/>
              </w:rPr>
            </w:pPr>
            <w:r w:rsidRPr="00C23BFE">
              <w:rPr>
                <w:rFonts w:ascii="ＭＳ ゴシック" w:eastAsia="ＭＳ ゴシック" w:hint="eastAsia"/>
                <w:b/>
              </w:rPr>
              <w:t>知識・理解</w:t>
            </w:r>
          </w:p>
        </w:tc>
      </w:tr>
      <w:tr w:rsidR="00E87087" w:rsidRPr="00766817" w:rsidTr="0014179D">
        <w:tblPrEx>
          <w:tblCellMar>
            <w:top w:w="0" w:type="dxa"/>
            <w:bottom w:w="0" w:type="dxa"/>
          </w:tblCellMar>
        </w:tblPrEx>
        <w:trPr>
          <w:cantSplit/>
          <w:trHeight w:val="2380"/>
        </w:trPr>
        <w:tc>
          <w:tcPr>
            <w:tcW w:w="457" w:type="pct"/>
            <w:textDirection w:val="tbRlV"/>
            <w:vAlign w:val="center"/>
          </w:tcPr>
          <w:p w:rsidR="00E87087" w:rsidRPr="00766817" w:rsidRDefault="00E87087" w:rsidP="0014179D">
            <w:pPr>
              <w:pStyle w:val="a3"/>
              <w:spacing w:line="320" w:lineRule="exact"/>
              <w:ind w:left="113" w:right="113"/>
              <w:rPr>
                <w:rFonts w:ascii="ＭＳ ゴシック" w:eastAsia="ＭＳ ゴシック" w:hint="eastAsia"/>
                <w:color w:val="FF0000"/>
              </w:rPr>
            </w:pPr>
            <w:r w:rsidRPr="00766817">
              <w:rPr>
                <w:rFonts w:ascii="ＭＳ ゴシック" w:eastAsia="ＭＳ ゴシック" w:hint="eastAsia"/>
                <w:color w:val="FF0000"/>
              </w:rPr>
              <w:t>５　生活習慣の変化と生活習慣病</w:t>
            </w:r>
          </w:p>
        </w:tc>
        <w:tc>
          <w:tcPr>
            <w:tcW w:w="1230" w:type="pct"/>
          </w:tcPr>
          <w:p w:rsidR="00E87087" w:rsidRPr="00766817" w:rsidRDefault="00E87087" w:rsidP="0014179D">
            <w:pPr>
              <w:pStyle w:val="a3"/>
              <w:spacing w:line="320" w:lineRule="exact"/>
              <w:rPr>
                <w:rFonts w:hint="eastAsia"/>
                <w:color w:val="FF0000"/>
                <w:spacing w:val="-4"/>
              </w:rPr>
            </w:pPr>
            <w:r w:rsidRPr="00766817">
              <w:rPr>
                <w:rFonts w:hint="eastAsia"/>
                <w:color w:val="FF0000"/>
                <w:spacing w:val="-4"/>
              </w:rPr>
              <w:t>生活習慣の変化と生活習慣病について</w:t>
            </w:r>
            <w:r w:rsidR="00727C24">
              <w:rPr>
                <w:rFonts w:hint="eastAsia"/>
                <w:color w:val="FF0000"/>
                <w:spacing w:val="-4"/>
              </w:rPr>
              <w:t>，</w:t>
            </w:r>
            <w:r w:rsidRPr="00766817">
              <w:rPr>
                <w:rFonts w:hint="eastAsia"/>
                <w:color w:val="FF0000"/>
                <w:spacing w:val="-4"/>
              </w:rPr>
              <w:t>資料を見たり，自分たちの生活を振り返ったりするなどの学習活動に意欲的に取り組もうとしている。</w:t>
            </w:r>
          </w:p>
        </w:tc>
        <w:tc>
          <w:tcPr>
            <w:tcW w:w="1233" w:type="pct"/>
          </w:tcPr>
          <w:p w:rsidR="00E87087" w:rsidRPr="00766817" w:rsidRDefault="00E87087" w:rsidP="0014179D">
            <w:pPr>
              <w:pStyle w:val="a3"/>
              <w:spacing w:line="320" w:lineRule="exact"/>
              <w:ind w:left="2"/>
              <w:rPr>
                <w:rFonts w:hint="eastAsia"/>
                <w:color w:val="FF0000"/>
                <w:spacing w:val="-4"/>
              </w:rPr>
            </w:pPr>
            <w:r w:rsidRPr="00766817">
              <w:rPr>
                <w:rFonts w:hint="eastAsia"/>
                <w:color w:val="FF0000"/>
                <w:spacing w:val="-4"/>
              </w:rPr>
              <w:t>生活習慣の変化と生活習慣病について，学習したことを自分たちの生活や事例などと比較したり，関係を見つけたりするなどして，それらを説明している。</w:t>
            </w:r>
          </w:p>
        </w:tc>
        <w:tc>
          <w:tcPr>
            <w:tcW w:w="887" w:type="pct"/>
          </w:tcPr>
          <w:p w:rsidR="00E87087" w:rsidRPr="00766817" w:rsidRDefault="00E87087" w:rsidP="0014179D">
            <w:pPr>
              <w:pStyle w:val="a3"/>
              <w:spacing w:line="320" w:lineRule="exact"/>
              <w:ind w:left="202" w:hangingChars="100" w:hanging="202"/>
              <w:rPr>
                <w:rFonts w:hint="eastAsia"/>
                <w:color w:val="FF0000"/>
                <w:spacing w:val="-4"/>
              </w:rPr>
            </w:pPr>
          </w:p>
        </w:tc>
        <w:tc>
          <w:tcPr>
            <w:tcW w:w="1193" w:type="pct"/>
          </w:tcPr>
          <w:p w:rsidR="00E87087" w:rsidRPr="00766817" w:rsidRDefault="00E87087" w:rsidP="0014179D">
            <w:pPr>
              <w:pStyle w:val="a3"/>
              <w:spacing w:line="320" w:lineRule="exact"/>
              <w:rPr>
                <w:rFonts w:hint="eastAsia"/>
                <w:color w:val="FF0000"/>
                <w:spacing w:val="-4"/>
              </w:rPr>
            </w:pPr>
            <w:r w:rsidRPr="00766817">
              <w:rPr>
                <w:rFonts w:hint="eastAsia"/>
                <w:color w:val="FF0000"/>
                <w:spacing w:val="-4"/>
              </w:rPr>
              <w:t>健康は食生活，運動習慣， 休養や睡眠喫煙，飲酒などの生活習慣と深くかかわっていること，生活習慣が原因となって起こる病気を生活習慣病ということを言ったり，書き出したりしている。</w:t>
            </w:r>
          </w:p>
        </w:tc>
      </w:tr>
      <w:tr w:rsidR="00E87087" w:rsidRPr="00766817" w:rsidTr="0014179D">
        <w:tblPrEx>
          <w:tblCellMar>
            <w:top w:w="0" w:type="dxa"/>
            <w:bottom w:w="0" w:type="dxa"/>
          </w:tblCellMar>
        </w:tblPrEx>
        <w:trPr>
          <w:cantSplit/>
          <w:trHeight w:val="2449"/>
        </w:trPr>
        <w:tc>
          <w:tcPr>
            <w:tcW w:w="457" w:type="pct"/>
            <w:textDirection w:val="tbRlV"/>
            <w:vAlign w:val="center"/>
          </w:tcPr>
          <w:p w:rsidR="00E87087" w:rsidRPr="00766817" w:rsidRDefault="00E87087" w:rsidP="0014179D">
            <w:pPr>
              <w:pStyle w:val="a3"/>
              <w:spacing w:line="320" w:lineRule="exact"/>
              <w:ind w:left="113" w:right="113"/>
              <w:rPr>
                <w:rFonts w:ascii="ＭＳ ゴシック" w:eastAsia="ＭＳ ゴシック" w:hint="eastAsia"/>
                <w:color w:val="FF0000"/>
              </w:rPr>
            </w:pPr>
            <w:r w:rsidRPr="00766817">
              <w:rPr>
                <w:rFonts w:ascii="ＭＳ ゴシック" w:eastAsia="ＭＳ ゴシック" w:hint="eastAsia"/>
                <w:color w:val="FF0000"/>
              </w:rPr>
              <w:t>６　生活習慣病の予防</w:t>
            </w:r>
          </w:p>
        </w:tc>
        <w:tc>
          <w:tcPr>
            <w:tcW w:w="1230" w:type="pct"/>
          </w:tcPr>
          <w:p w:rsidR="00E87087" w:rsidRPr="00766817" w:rsidRDefault="00E87087" w:rsidP="0014179D">
            <w:pPr>
              <w:pStyle w:val="a3"/>
              <w:spacing w:line="320" w:lineRule="exact"/>
              <w:rPr>
                <w:rFonts w:hint="eastAsia"/>
                <w:color w:val="FF0000"/>
                <w:spacing w:val="-4"/>
              </w:rPr>
            </w:pPr>
            <w:r w:rsidRPr="00766817">
              <w:rPr>
                <w:rFonts w:hint="eastAsia"/>
                <w:color w:val="FF0000"/>
                <w:spacing w:val="-4"/>
              </w:rPr>
              <w:t>生活習慣病の予防について，資料を見たり，自分たちの生活を振り返ったりするなどの学習活動に意欲的に取り組もうとしている。</w:t>
            </w:r>
          </w:p>
        </w:tc>
        <w:tc>
          <w:tcPr>
            <w:tcW w:w="1233" w:type="pct"/>
          </w:tcPr>
          <w:p w:rsidR="00E87087" w:rsidRPr="00766817" w:rsidRDefault="00E87087" w:rsidP="0014179D">
            <w:pPr>
              <w:pStyle w:val="a3"/>
              <w:spacing w:line="320" w:lineRule="exact"/>
              <w:ind w:left="2"/>
              <w:rPr>
                <w:rFonts w:hint="eastAsia"/>
                <w:color w:val="FF0000"/>
                <w:spacing w:val="-4"/>
              </w:rPr>
            </w:pPr>
            <w:r w:rsidRPr="00766817">
              <w:rPr>
                <w:rFonts w:hint="eastAsia"/>
                <w:color w:val="FF0000"/>
                <w:spacing w:val="-4"/>
              </w:rPr>
              <w:t>生活習慣病の予防について，資料などで調べたことをもとに課題や解決の方法を見つけたり，選んだりするなどして，それらを説明している。</w:t>
            </w:r>
          </w:p>
        </w:tc>
        <w:tc>
          <w:tcPr>
            <w:tcW w:w="887" w:type="pct"/>
          </w:tcPr>
          <w:p w:rsidR="00E87087" w:rsidRPr="00766817" w:rsidRDefault="00E87087" w:rsidP="0014179D">
            <w:pPr>
              <w:pStyle w:val="a3"/>
              <w:spacing w:line="320" w:lineRule="exact"/>
              <w:ind w:left="202" w:hangingChars="100" w:hanging="202"/>
              <w:rPr>
                <w:rFonts w:hint="eastAsia"/>
                <w:color w:val="FF0000"/>
                <w:spacing w:val="-4"/>
              </w:rPr>
            </w:pPr>
          </w:p>
        </w:tc>
        <w:tc>
          <w:tcPr>
            <w:tcW w:w="1193" w:type="pct"/>
          </w:tcPr>
          <w:p w:rsidR="00E87087" w:rsidRPr="00766817" w:rsidRDefault="00E87087" w:rsidP="0014179D">
            <w:pPr>
              <w:pStyle w:val="a3"/>
              <w:spacing w:line="320" w:lineRule="exact"/>
              <w:rPr>
                <w:rFonts w:hint="eastAsia"/>
                <w:color w:val="FF0000"/>
                <w:spacing w:val="-4"/>
              </w:rPr>
            </w:pPr>
            <w:r w:rsidRPr="00766817">
              <w:rPr>
                <w:rFonts w:hint="eastAsia"/>
                <w:color w:val="FF0000"/>
                <w:spacing w:val="-4"/>
              </w:rPr>
              <w:t>健康を維持し，生活習慣病にならないためには，中学生の時期から健康を維持するための生活習慣を身につけておくことが大切であることを言ったり，書き出したりしている。</w:t>
            </w:r>
          </w:p>
        </w:tc>
      </w:tr>
      <w:tr w:rsidR="00E87087" w:rsidRPr="00766817" w:rsidTr="0014179D">
        <w:tblPrEx>
          <w:tblCellMar>
            <w:top w:w="0" w:type="dxa"/>
            <w:bottom w:w="0" w:type="dxa"/>
          </w:tblCellMar>
        </w:tblPrEx>
        <w:trPr>
          <w:cantSplit/>
          <w:trHeight w:val="2832"/>
        </w:trPr>
        <w:tc>
          <w:tcPr>
            <w:tcW w:w="457" w:type="pct"/>
            <w:textDirection w:val="tbRlV"/>
            <w:vAlign w:val="center"/>
          </w:tcPr>
          <w:p w:rsidR="00E87087" w:rsidRPr="00766817" w:rsidRDefault="00E87087" w:rsidP="0014179D">
            <w:pPr>
              <w:pStyle w:val="a3"/>
              <w:spacing w:line="320" w:lineRule="exact"/>
              <w:ind w:left="113" w:right="113"/>
              <w:rPr>
                <w:rFonts w:ascii="ＭＳ ゴシック" w:eastAsia="ＭＳ ゴシック" w:hint="eastAsia"/>
                <w:color w:val="FF0000"/>
              </w:rPr>
            </w:pPr>
            <w:r w:rsidRPr="00766817">
              <w:rPr>
                <w:rFonts w:ascii="ＭＳ ゴシック" w:eastAsia="ＭＳ ゴシック" w:hint="eastAsia"/>
                <w:color w:val="FF0000"/>
              </w:rPr>
              <w:lastRenderedPageBreak/>
              <w:t>７　喫煙と健康</w:t>
            </w:r>
          </w:p>
        </w:tc>
        <w:tc>
          <w:tcPr>
            <w:tcW w:w="1230" w:type="pct"/>
          </w:tcPr>
          <w:p w:rsidR="00E87087" w:rsidRPr="00766817" w:rsidRDefault="00E87087" w:rsidP="0014179D">
            <w:pPr>
              <w:pStyle w:val="a3"/>
              <w:spacing w:line="320" w:lineRule="exact"/>
              <w:rPr>
                <w:rFonts w:hint="eastAsia"/>
                <w:color w:val="FF0000"/>
                <w:spacing w:val="-4"/>
              </w:rPr>
            </w:pPr>
            <w:r w:rsidRPr="00766817">
              <w:rPr>
                <w:rFonts w:hint="eastAsia"/>
                <w:color w:val="FF0000"/>
                <w:spacing w:val="-4"/>
              </w:rPr>
              <w:t>喫煙と健康について，課題の解決に向けての話し合いや意見交換などの学習活動に意欲的に取り組もうとしている。</w:t>
            </w:r>
          </w:p>
        </w:tc>
        <w:tc>
          <w:tcPr>
            <w:tcW w:w="1233" w:type="pct"/>
          </w:tcPr>
          <w:p w:rsidR="00E87087" w:rsidRPr="00766817" w:rsidRDefault="00E87087" w:rsidP="00E8014D">
            <w:pPr>
              <w:pStyle w:val="a3"/>
              <w:spacing w:line="320" w:lineRule="exact"/>
              <w:ind w:left="2"/>
              <w:rPr>
                <w:rFonts w:hint="eastAsia"/>
                <w:color w:val="FF0000"/>
                <w:spacing w:val="-4"/>
              </w:rPr>
            </w:pPr>
            <w:r w:rsidRPr="00766817">
              <w:rPr>
                <w:rFonts w:hint="eastAsia"/>
                <w:color w:val="FF0000"/>
                <w:spacing w:val="-4"/>
              </w:rPr>
              <w:t>喫煙と健康について，資料などで調べたことをもとに課題や解決の方法を見つけたり，選んだりするなどして，それらを説明している。</w:t>
            </w:r>
          </w:p>
        </w:tc>
        <w:tc>
          <w:tcPr>
            <w:tcW w:w="887" w:type="pct"/>
          </w:tcPr>
          <w:p w:rsidR="00E87087" w:rsidRPr="00766817" w:rsidRDefault="00E87087" w:rsidP="0014179D">
            <w:pPr>
              <w:pStyle w:val="a3"/>
              <w:spacing w:line="320" w:lineRule="exact"/>
              <w:ind w:left="202" w:hangingChars="100" w:hanging="202"/>
              <w:rPr>
                <w:rFonts w:hint="eastAsia"/>
                <w:color w:val="FF0000"/>
                <w:spacing w:val="-4"/>
              </w:rPr>
            </w:pPr>
          </w:p>
        </w:tc>
        <w:tc>
          <w:tcPr>
            <w:tcW w:w="1193" w:type="pct"/>
          </w:tcPr>
          <w:p w:rsidR="00E87087" w:rsidRPr="00766817" w:rsidRDefault="00E87087" w:rsidP="0014179D">
            <w:pPr>
              <w:pStyle w:val="a3"/>
              <w:spacing w:line="320" w:lineRule="exact"/>
              <w:rPr>
                <w:rFonts w:hint="eastAsia"/>
                <w:color w:val="FF0000"/>
                <w:spacing w:val="-4"/>
              </w:rPr>
            </w:pPr>
            <w:r w:rsidRPr="00766817">
              <w:rPr>
                <w:rFonts w:hint="eastAsia"/>
                <w:color w:val="FF0000"/>
                <w:spacing w:val="-4"/>
              </w:rPr>
              <w:t>たばこの煙には有害な物質が含まれていて体内に入ると悪影響があること，未成年者の喫煙は特に大きな影響を及ぼすことを言ったり，書き出したりしている。</w:t>
            </w:r>
          </w:p>
        </w:tc>
      </w:tr>
      <w:tr w:rsidR="00E87087" w:rsidRPr="00766817" w:rsidTr="0014179D">
        <w:tblPrEx>
          <w:tblCellMar>
            <w:top w:w="0" w:type="dxa"/>
            <w:bottom w:w="0" w:type="dxa"/>
          </w:tblCellMar>
        </w:tblPrEx>
        <w:trPr>
          <w:cantSplit/>
          <w:trHeight w:val="3256"/>
        </w:trPr>
        <w:tc>
          <w:tcPr>
            <w:tcW w:w="457" w:type="pct"/>
            <w:textDirection w:val="tbRlV"/>
            <w:vAlign w:val="center"/>
          </w:tcPr>
          <w:p w:rsidR="00E87087" w:rsidRPr="00766817" w:rsidRDefault="00E87087" w:rsidP="0014179D">
            <w:pPr>
              <w:pStyle w:val="a3"/>
              <w:spacing w:line="320" w:lineRule="exact"/>
              <w:ind w:left="113" w:right="113"/>
              <w:rPr>
                <w:rFonts w:ascii="ＭＳ ゴシック" w:eastAsia="ＭＳ ゴシック" w:hint="eastAsia"/>
                <w:color w:val="FF0000"/>
              </w:rPr>
            </w:pPr>
            <w:r w:rsidRPr="00766817">
              <w:rPr>
                <w:rFonts w:ascii="ＭＳ ゴシック" w:eastAsia="ＭＳ ゴシック" w:hint="eastAsia"/>
                <w:color w:val="FF0000"/>
              </w:rPr>
              <w:t>８　飲酒と健康</w:t>
            </w:r>
          </w:p>
        </w:tc>
        <w:tc>
          <w:tcPr>
            <w:tcW w:w="1230" w:type="pct"/>
          </w:tcPr>
          <w:p w:rsidR="00E87087" w:rsidRPr="00766817" w:rsidRDefault="00E87087" w:rsidP="0014179D">
            <w:pPr>
              <w:pStyle w:val="a3"/>
              <w:spacing w:line="320" w:lineRule="exact"/>
              <w:rPr>
                <w:rFonts w:hint="eastAsia"/>
                <w:color w:val="FF0000"/>
                <w:spacing w:val="-4"/>
              </w:rPr>
            </w:pPr>
            <w:r w:rsidRPr="00766817">
              <w:rPr>
                <w:rFonts w:hint="eastAsia"/>
                <w:color w:val="FF0000"/>
                <w:spacing w:val="-4"/>
              </w:rPr>
              <w:t>飲酒と健康について，課題の解決に向けての話し合いや意見交換などの学習活動に意欲的に取り組もうとしている。</w:t>
            </w:r>
          </w:p>
        </w:tc>
        <w:tc>
          <w:tcPr>
            <w:tcW w:w="1233" w:type="pct"/>
          </w:tcPr>
          <w:p w:rsidR="00E87087" w:rsidRPr="00766817" w:rsidRDefault="00E87087" w:rsidP="00E8014D">
            <w:pPr>
              <w:pStyle w:val="a3"/>
              <w:spacing w:line="320" w:lineRule="exact"/>
              <w:ind w:left="2"/>
              <w:rPr>
                <w:rFonts w:hint="eastAsia"/>
                <w:color w:val="FF0000"/>
                <w:spacing w:val="-4"/>
              </w:rPr>
            </w:pPr>
            <w:r w:rsidRPr="00766817">
              <w:rPr>
                <w:rFonts w:hint="eastAsia"/>
                <w:color w:val="FF0000"/>
                <w:spacing w:val="-4"/>
              </w:rPr>
              <w:t>飲酒と健康について，資料などで調べたことをもとに課題や解決の方法を見つけたり，選んだりするなどして，それらを説明している。</w:t>
            </w:r>
          </w:p>
        </w:tc>
        <w:tc>
          <w:tcPr>
            <w:tcW w:w="887" w:type="pct"/>
          </w:tcPr>
          <w:p w:rsidR="00E87087" w:rsidRPr="00766817" w:rsidRDefault="00E87087" w:rsidP="0014179D">
            <w:pPr>
              <w:pStyle w:val="a3"/>
              <w:spacing w:line="320" w:lineRule="exact"/>
              <w:ind w:left="202" w:hangingChars="100" w:hanging="202"/>
              <w:rPr>
                <w:rFonts w:hint="eastAsia"/>
                <w:color w:val="FF0000"/>
                <w:spacing w:val="-4"/>
              </w:rPr>
            </w:pPr>
          </w:p>
        </w:tc>
        <w:tc>
          <w:tcPr>
            <w:tcW w:w="1193" w:type="pct"/>
          </w:tcPr>
          <w:p w:rsidR="00E87087" w:rsidRPr="00766817" w:rsidRDefault="00E87087" w:rsidP="0014179D">
            <w:pPr>
              <w:pStyle w:val="a3"/>
              <w:spacing w:line="320" w:lineRule="exact"/>
              <w:rPr>
                <w:rFonts w:hint="eastAsia"/>
                <w:color w:val="FF0000"/>
                <w:spacing w:val="-4"/>
              </w:rPr>
            </w:pPr>
            <w:r w:rsidRPr="00766817">
              <w:rPr>
                <w:rFonts w:hint="eastAsia"/>
                <w:color w:val="FF0000"/>
                <w:spacing w:val="-4"/>
              </w:rPr>
              <w:t>飲酒をするとエチルアルコールによる影響が体に現れることや，未成年者の飲酒は健全な発育・発達を妨げることを言ったり，書き出したりしている。</w:t>
            </w:r>
          </w:p>
        </w:tc>
      </w:tr>
      <w:tr w:rsidR="00E87087" w:rsidRPr="003359CB" w:rsidTr="0014179D">
        <w:tblPrEx>
          <w:tblCellMar>
            <w:top w:w="0" w:type="dxa"/>
            <w:bottom w:w="0" w:type="dxa"/>
          </w:tblCellMar>
        </w:tblPrEx>
        <w:trPr>
          <w:cantSplit/>
          <w:trHeight w:val="3591"/>
        </w:trPr>
        <w:tc>
          <w:tcPr>
            <w:tcW w:w="457" w:type="pct"/>
            <w:textDirection w:val="tbRlV"/>
            <w:vAlign w:val="center"/>
          </w:tcPr>
          <w:p w:rsidR="00E87087" w:rsidRPr="003359CB" w:rsidRDefault="00E87087" w:rsidP="0014179D">
            <w:pPr>
              <w:pStyle w:val="a3"/>
              <w:spacing w:line="320" w:lineRule="exact"/>
              <w:ind w:left="113" w:right="113"/>
              <w:rPr>
                <w:rFonts w:ascii="ＭＳ ゴシック" w:eastAsia="ＭＳ ゴシック" w:hint="eastAsia"/>
                <w:color w:val="FF0000"/>
              </w:rPr>
            </w:pPr>
            <w:r w:rsidRPr="003359CB">
              <w:rPr>
                <w:rFonts w:ascii="ＭＳ ゴシック" w:eastAsia="ＭＳ ゴシック" w:hint="eastAsia"/>
                <w:color w:val="FF0000"/>
              </w:rPr>
              <w:t>９　薬物乱用と健康</w:t>
            </w:r>
          </w:p>
        </w:tc>
        <w:tc>
          <w:tcPr>
            <w:tcW w:w="1230" w:type="pct"/>
          </w:tcPr>
          <w:p w:rsidR="00E87087" w:rsidRPr="003359CB" w:rsidRDefault="00E87087" w:rsidP="0014179D">
            <w:pPr>
              <w:pStyle w:val="a3"/>
              <w:spacing w:line="320" w:lineRule="exact"/>
              <w:rPr>
                <w:rFonts w:hint="eastAsia"/>
                <w:color w:val="FF0000"/>
                <w:spacing w:val="-4"/>
              </w:rPr>
            </w:pPr>
            <w:r w:rsidRPr="003359CB">
              <w:rPr>
                <w:rFonts w:hint="eastAsia"/>
                <w:color w:val="FF0000"/>
                <w:spacing w:val="-4"/>
              </w:rPr>
              <w:t>薬物乱用と健康について，課題の解決に向けての話し合いや意見交換などの学習活動に意欲的に取り組もうとしている。</w:t>
            </w:r>
          </w:p>
        </w:tc>
        <w:tc>
          <w:tcPr>
            <w:tcW w:w="1233" w:type="pct"/>
          </w:tcPr>
          <w:p w:rsidR="00E87087" w:rsidRPr="003359CB" w:rsidRDefault="00E87087" w:rsidP="0014179D">
            <w:pPr>
              <w:pStyle w:val="a3"/>
              <w:spacing w:line="320" w:lineRule="exact"/>
              <w:ind w:left="2"/>
              <w:rPr>
                <w:rFonts w:hint="eastAsia"/>
                <w:color w:val="FF0000"/>
                <w:spacing w:val="-4"/>
              </w:rPr>
            </w:pPr>
            <w:r w:rsidRPr="003359CB">
              <w:rPr>
                <w:rFonts w:hint="eastAsia"/>
                <w:color w:val="FF0000"/>
                <w:spacing w:val="-4"/>
              </w:rPr>
              <w:t>薬物乱用と健康について，資料などで調べたことをもとに課題や解決の方法を見つけたり，選んだりするなどして，それらを説明している。</w:t>
            </w:r>
          </w:p>
        </w:tc>
        <w:tc>
          <w:tcPr>
            <w:tcW w:w="887" w:type="pct"/>
          </w:tcPr>
          <w:p w:rsidR="00E87087" w:rsidRPr="003359CB" w:rsidRDefault="00E87087" w:rsidP="0014179D">
            <w:pPr>
              <w:pStyle w:val="a3"/>
              <w:spacing w:line="320" w:lineRule="exact"/>
              <w:ind w:left="202" w:hangingChars="100" w:hanging="202"/>
              <w:rPr>
                <w:rFonts w:hint="eastAsia"/>
                <w:color w:val="FF0000"/>
                <w:spacing w:val="-4"/>
              </w:rPr>
            </w:pPr>
          </w:p>
        </w:tc>
        <w:tc>
          <w:tcPr>
            <w:tcW w:w="1193" w:type="pct"/>
          </w:tcPr>
          <w:p w:rsidR="00E87087" w:rsidRPr="003359CB" w:rsidRDefault="00E87087" w:rsidP="0014179D">
            <w:pPr>
              <w:pStyle w:val="a3"/>
              <w:spacing w:line="320" w:lineRule="exact"/>
              <w:rPr>
                <w:rFonts w:hint="eastAsia"/>
                <w:color w:val="FF0000"/>
                <w:spacing w:val="-4"/>
              </w:rPr>
            </w:pPr>
            <w:r w:rsidRPr="003359CB">
              <w:rPr>
                <w:rFonts w:hint="eastAsia"/>
                <w:color w:val="FF0000"/>
                <w:spacing w:val="-4"/>
              </w:rPr>
              <w:t>薬物乱用は心身に悪影響を与え，依存性により様々な障害が起きること，社会にも影響を及ぼすことを言ったり，書き出したりしている。</w:t>
            </w:r>
          </w:p>
        </w:tc>
      </w:tr>
      <w:tr w:rsidR="00E87087" w:rsidRPr="003359CB" w:rsidTr="00252D25">
        <w:tblPrEx>
          <w:tblCellMar>
            <w:top w:w="0" w:type="dxa"/>
            <w:bottom w:w="0" w:type="dxa"/>
          </w:tblCellMar>
        </w:tblPrEx>
        <w:trPr>
          <w:cantSplit/>
          <w:trHeight w:val="3386"/>
        </w:trPr>
        <w:tc>
          <w:tcPr>
            <w:tcW w:w="457" w:type="pct"/>
            <w:textDirection w:val="tbRlV"/>
            <w:vAlign w:val="center"/>
          </w:tcPr>
          <w:p w:rsidR="00E87087" w:rsidRPr="003359CB" w:rsidRDefault="00E87087" w:rsidP="0014179D">
            <w:pPr>
              <w:pStyle w:val="a3"/>
              <w:spacing w:line="320" w:lineRule="exact"/>
              <w:ind w:left="113" w:right="113"/>
              <w:rPr>
                <w:rFonts w:ascii="ＭＳ ゴシック" w:eastAsia="ＭＳ ゴシック" w:hAnsi="ＭＳ ゴシック" w:hint="eastAsia"/>
                <w:color w:val="FF0000"/>
                <w:eastAsianLayout w:id="-137179904" w:vert="1" w:vertCompress="1"/>
              </w:rPr>
            </w:pPr>
            <w:r w:rsidRPr="003359CB">
              <w:rPr>
                <w:rFonts w:ascii="ＭＳ ゴシック" w:eastAsia="ＭＳ ゴシック" w:hAnsi="ＭＳ ゴシック" w:hint="eastAsia"/>
                <w:color w:val="FF0000"/>
                <w:eastAsianLayout w:id="-137179904" w:vert="1" w:vertCompress="1"/>
              </w:rPr>
              <w:t>10</w:t>
            </w:r>
            <w:r w:rsidRPr="003359CB">
              <w:rPr>
                <w:rFonts w:ascii="ＭＳ ゴシック" w:eastAsia="ＭＳ ゴシック" w:hAnsi="ＭＳ ゴシック" w:hint="eastAsia"/>
                <w:color w:val="FF0000"/>
              </w:rPr>
              <w:t xml:space="preserve">　喫</w:t>
            </w:r>
            <w:r w:rsidRPr="003359CB">
              <w:rPr>
                <w:rFonts w:ascii="ＭＳ ゴシック" w:eastAsia="ＭＳ ゴシック" w:hint="eastAsia"/>
                <w:color w:val="FF0000"/>
              </w:rPr>
              <w:t>煙、飲酒、薬物乱用のきっかけ</w:t>
            </w:r>
          </w:p>
        </w:tc>
        <w:tc>
          <w:tcPr>
            <w:tcW w:w="1230" w:type="pct"/>
          </w:tcPr>
          <w:p w:rsidR="00E87087" w:rsidRPr="003359CB" w:rsidRDefault="00E87087" w:rsidP="0014179D">
            <w:pPr>
              <w:pStyle w:val="a3"/>
              <w:spacing w:line="320" w:lineRule="exact"/>
              <w:rPr>
                <w:rFonts w:hint="eastAsia"/>
                <w:color w:val="FF0000"/>
                <w:spacing w:val="-4"/>
              </w:rPr>
            </w:pPr>
            <w:r w:rsidRPr="003359CB">
              <w:rPr>
                <w:rFonts w:hint="eastAsia"/>
                <w:color w:val="FF0000"/>
                <w:spacing w:val="-4"/>
              </w:rPr>
              <w:t>喫煙，飲酒，薬物乱用のきっかけについて，課題の解決に向けての話し合いや意見交換などの学習活動に意欲的に取り組もうとしている。</w:t>
            </w:r>
          </w:p>
        </w:tc>
        <w:tc>
          <w:tcPr>
            <w:tcW w:w="1233" w:type="pct"/>
          </w:tcPr>
          <w:p w:rsidR="00E87087" w:rsidRPr="003359CB" w:rsidRDefault="00E87087" w:rsidP="0014179D">
            <w:pPr>
              <w:pStyle w:val="a3"/>
              <w:spacing w:line="320" w:lineRule="exact"/>
              <w:ind w:left="2"/>
              <w:rPr>
                <w:rFonts w:hint="eastAsia"/>
                <w:color w:val="FF0000"/>
                <w:spacing w:val="-4"/>
              </w:rPr>
            </w:pPr>
            <w:r w:rsidRPr="003359CB">
              <w:rPr>
                <w:rFonts w:hint="eastAsia"/>
                <w:color w:val="FF0000"/>
                <w:spacing w:val="-4"/>
              </w:rPr>
              <w:t>喫煙，飲酒，薬物乱用のきっかけについて，資料などで調べたことをもとに課題や解決の方法を見つけたり，選んだりするなどして，それらを説明している。</w:t>
            </w:r>
          </w:p>
        </w:tc>
        <w:tc>
          <w:tcPr>
            <w:tcW w:w="887" w:type="pct"/>
          </w:tcPr>
          <w:p w:rsidR="00E87087" w:rsidRPr="003359CB" w:rsidRDefault="00E87087" w:rsidP="0014179D">
            <w:pPr>
              <w:pStyle w:val="a3"/>
              <w:spacing w:line="320" w:lineRule="exact"/>
              <w:ind w:left="202" w:hangingChars="100" w:hanging="202"/>
              <w:rPr>
                <w:rFonts w:hint="eastAsia"/>
                <w:color w:val="FF0000"/>
                <w:spacing w:val="-4"/>
              </w:rPr>
            </w:pPr>
          </w:p>
        </w:tc>
        <w:tc>
          <w:tcPr>
            <w:tcW w:w="1193" w:type="pct"/>
          </w:tcPr>
          <w:p w:rsidR="00E87087" w:rsidRPr="003359CB" w:rsidRDefault="00E87087" w:rsidP="0014179D">
            <w:pPr>
              <w:pStyle w:val="a3"/>
              <w:spacing w:line="320" w:lineRule="exact"/>
              <w:rPr>
                <w:color w:val="FF0000"/>
                <w:spacing w:val="-4"/>
              </w:rPr>
            </w:pPr>
            <w:r w:rsidRPr="003359CB">
              <w:rPr>
                <w:rFonts w:hint="eastAsia"/>
                <w:color w:val="FF0000"/>
                <w:spacing w:val="-4"/>
              </w:rPr>
              <w:t>喫煙，飲酒，薬物乱用などは心理状態や社会環境によって促されるため，強い意志をもって適切な行動選択をする必要があることを言ったり，書き出したりしている。</w:t>
            </w:r>
          </w:p>
        </w:tc>
      </w:tr>
    </w:tbl>
    <w:p w:rsidR="00E87087" w:rsidRPr="00766817" w:rsidRDefault="00E87087" w:rsidP="00E87087"/>
    <w:p w:rsidR="002035E4" w:rsidRPr="00E87087" w:rsidRDefault="002035E4" w:rsidP="002035E4">
      <w:pPr>
        <w:rPr>
          <w:szCs w:val="21"/>
        </w:rPr>
      </w:pPr>
    </w:p>
    <w:p w:rsidR="002035E4" w:rsidRPr="004215C9" w:rsidRDefault="0021211F" w:rsidP="0020011A">
      <w:pPr>
        <w:spacing w:beforeLines="50" w:afterLines="50" w:line="400" w:lineRule="exact"/>
        <w:rPr>
          <w:rFonts w:ascii="ＭＳ ゴシック" w:eastAsia="ＭＳ ゴシック" w:hAnsi="ＭＳ ゴシック" w:hint="eastAsia"/>
          <w:b/>
          <w:bCs/>
          <w:noProof/>
          <w:spacing w:val="-30"/>
          <w:sz w:val="36"/>
          <w:szCs w:val="40"/>
        </w:rPr>
      </w:pPr>
      <w:r w:rsidRPr="00C23BFE">
        <w:rPr>
          <w:rFonts w:ascii="ＭＳ ゴシック" w:eastAsia="ＭＳ ゴシック" w:hAnsi="ＭＳ ゴシック"/>
          <w:b/>
          <w:bCs/>
          <w:szCs w:val="21"/>
        </w:rPr>
        <w:br w:type="page"/>
      </w:r>
      <w:r w:rsidR="002035E4" w:rsidRPr="004215C9">
        <w:rPr>
          <w:rFonts w:ascii="ＭＳ ゴシック" w:eastAsia="ＭＳ ゴシック" w:hAnsi="ＭＳ ゴシック" w:hint="eastAsia"/>
          <w:b/>
          <w:bCs/>
          <w:noProof/>
          <w:spacing w:val="-30"/>
          <w:sz w:val="36"/>
          <w:szCs w:val="40"/>
        </w:rPr>
        <w:lastRenderedPageBreak/>
        <w:t>３</w:t>
      </w:r>
      <w:r w:rsidR="00062714">
        <w:rPr>
          <w:rFonts w:ascii="ＭＳ ゴシック" w:eastAsia="ＭＳ ゴシック" w:hAnsi="ＭＳ ゴシック" w:hint="eastAsia"/>
          <w:b/>
          <w:bCs/>
          <w:noProof/>
          <w:spacing w:val="-30"/>
          <w:sz w:val="36"/>
          <w:szCs w:val="40"/>
        </w:rPr>
        <w:t>章</w:t>
      </w:r>
      <w:r w:rsidR="002035E4" w:rsidRPr="004215C9">
        <w:rPr>
          <w:rFonts w:ascii="ＭＳ ゴシック" w:eastAsia="ＭＳ ゴシック" w:hAnsi="ＭＳ ゴシック" w:hint="eastAsia"/>
          <w:b/>
          <w:bCs/>
          <w:noProof/>
          <w:spacing w:val="-30"/>
          <w:sz w:val="36"/>
          <w:szCs w:val="40"/>
        </w:rPr>
        <w:t xml:space="preserve"> </w:t>
      </w:r>
      <w:r w:rsidR="002035E4" w:rsidRPr="000A0785">
        <w:rPr>
          <w:rFonts w:ascii="ＭＳ ゴシック" w:eastAsia="ＭＳ ゴシック" w:hAnsi="ＭＳ ゴシック" w:hint="eastAsia"/>
          <w:b/>
          <w:bCs/>
          <w:noProof/>
          <w:spacing w:val="-6"/>
          <w:sz w:val="36"/>
          <w:szCs w:val="40"/>
        </w:rPr>
        <w:t>傷害の防止</w:t>
      </w:r>
    </w:p>
    <w:tbl>
      <w:tblPr>
        <w:tblW w:w="4922"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922"/>
        <w:gridCol w:w="2484"/>
        <w:gridCol w:w="2490"/>
        <w:gridCol w:w="1791"/>
        <w:gridCol w:w="2409"/>
      </w:tblGrid>
      <w:tr w:rsidR="002035E4" w:rsidRPr="00C23BFE" w:rsidTr="00D26584">
        <w:tblPrEx>
          <w:tblCellMar>
            <w:top w:w="0" w:type="dxa"/>
            <w:bottom w:w="0" w:type="dxa"/>
          </w:tblCellMar>
        </w:tblPrEx>
        <w:trPr>
          <w:tblHeader/>
        </w:trPr>
        <w:tc>
          <w:tcPr>
            <w:tcW w:w="457" w:type="pct"/>
            <w:shd w:val="clear" w:color="auto" w:fill="D9D9D9"/>
            <w:vAlign w:val="center"/>
          </w:tcPr>
          <w:p w:rsidR="002035E4" w:rsidRPr="00C23BFE" w:rsidRDefault="002035E4" w:rsidP="002035E4">
            <w:pPr>
              <w:pStyle w:val="a3"/>
              <w:jc w:val="center"/>
              <w:rPr>
                <w:rFonts w:ascii="ＭＳ ゴシック" w:eastAsia="ＭＳ ゴシック" w:hint="eastAsia"/>
                <w:b/>
              </w:rPr>
            </w:pPr>
            <w:r w:rsidRPr="00C23BFE">
              <w:rPr>
                <w:rFonts w:ascii="ＭＳ ゴシック" w:eastAsia="ＭＳ ゴシック" w:hint="eastAsia"/>
                <w:b/>
              </w:rPr>
              <w:t>小単元</w:t>
            </w:r>
          </w:p>
        </w:tc>
        <w:tc>
          <w:tcPr>
            <w:tcW w:w="1230" w:type="pct"/>
            <w:shd w:val="clear" w:color="auto" w:fill="D9D9D9"/>
            <w:vAlign w:val="center"/>
          </w:tcPr>
          <w:p w:rsidR="002035E4" w:rsidRPr="00C23BFE" w:rsidRDefault="002035E4" w:rsidP="002035E4">
            <w:pPr>
              <w:pStyle w:val="a3"/>
              <w:jc w:val="center"/>
              <w:rPr>
                <w:rFonts w:ascii="ＭＳ ゴシック" w:eastAsia="ＭＳ ゴシック" w:hint="eastAsia"/>
                <w:b/>
              </w:rPr>
            </w:pPr>
            <w:r w:rsidRPr="00C23BFE">
              <w:rPr>
                <w:rFonts w:ascii="ＭＳ ゴシック" w:eastAsia="ＭＳ ゴシック" w:hint="eastAsia"/>
                <w:b/>
              </w:rPr>
              <w:t>関心・意欲・態度</w:t>
            </w:r>
          </w:p>
        </w:tc>
        <w:tc>
          <w:tcPr>
            <w:tcW w:w="1233" w:type="pct"/>
            <w:shd w:val="clear" w:color="auto" w:fill="D9D9D9"/>
            <w:vAlign w:val="center"/>
          </w:tcPr>
          <w:p w:rsidR="002035E4" w:rsidRPr="00C23BFE" w:rsidRDefault="002035E4" w:rsidP="002035E4">
            <w:pPr>
              <w:pStyle w:val="a3"/>
              <w:jc w:val="center"/>
              <w:rPr>
                <w:rFonts w:ascii="ＭＳ ゴシック" w:eastAsia="ＭＳ ゴシック" w:hint="eastAsia"/>
                <w:b/>
              </w:rPr>
            </w:pPr>
            <w:r w:rsidRPr="00C23BFE">
              <w:rPr>
                <w:rFonts w:ascii="ＭＳ ゴシック" w:eastAsia="ＭＳ ゴシック" w:hint="eastAsia"/>
                <w:b/>
              </w:rPr>
              <w:t>思考・判断</w:t>
            </w:r>
          </w:p>
        </w:tc>
        <w:tc>
          <w:tcPr>
            <w:tcW w:w="887" w:type="pct"/>
            <w:shd w:val="clear" w:color="auto" w:fill="D9D9D9"/>
            <w:vAlign w:val="center"/>
          </w:tcPr>
          <w:p w:rsidR="002035E4" w:rsidRPr="00C23BFE" w:rsidRDefault="002035E4" w:rsidP="002035E4">
            <w:pPr>
              <w:pStyle w:val="a3"/>
              <w:jc w:val="center"/>
              <w:rPr>
                <w:rFonts w:ascii="ＭＳ ゴシック" w:eastAsia="ＭＳ ゴシック" w:hint="eastAsia"/>
                <w:b/>
              </w:rPr>
            </w:pPr>
            <w:r w:rsidRPr="00C23BFE">
              <w:rPr>
                <w:rFonts w:ascii="ＭＳ ゴシック" w:eastAsia="ＭＳ ゴシック" w:hint="eastAsia"/>
                <w:b/>
              </w:rPr>
              <w:t>技能</w:t>
            </w:r>
          </w:p>
        </w:tc>
        <w:tc>
          <w:tcPr>
            <w:tcW w:w="1193" w:type="pct"/>
            <w:shd w:val="clear" w:color="auto" w:fill="D9D9D9"/>
            <w:vAlign w:val="center"/>
          </w:tcPr>
          <w:p w:rsidR="002035E4" w:rsidRPr="00C23BFE" w:rsidRDefault="002035E4" w:rsidP="002035E4">
            <w:pPr>
              <w:pStyle w:val="a3"/>
              <w:jc w:val="center"/>
              <w:rPr>
                <w:rFonts w:ascii="ＭＳ ゴシック" w:eastAsia="ＭＳ ゴシック" w:hint="eastAsia"/>
                <w:b/>
              </w:rPr>
            </w:pPr>
            <w:r w:rsidRPr="00C23BFE">
              <w:rPr>
                <w:rFonts w:ascii="ＭＳ ゴシック" w:eastAsia="ＭＳ ゴシック" w:hint="eastAsia"/>
                <w:b/>
              </w:rPr>
              <w:t>知識・理解</w:t>
            </w:r>
          </w:p>
        </w:tc>
      </w:tr>
      <w:tr w:rsidR="002035E4" w:rsidRPr="00C23BFE" w:rsidTr="001633D1">
        <w:tblPrEx>
          <w:tblCellMar>
            <w:top w:w="0" w:type="dxa"/>
            <w:bottom w:w="0" w:type="dxa"/>
          </w:tblCellMar>
        </w:tblPrEx>
        <w:trPr>
          <w:cantSplit/>
          <w:trHeight w:val="3247"/>
        </w:trPr>
        <w:tc>
          <w:tcPr>
            <w:tcW w:w="457" w:type="pct"/>
            <w:textDirection w:val="tbRlV"/>
            <w:vAlign w:val="center"/>
          </w:tcPr>
          <w:p w:rsidR="002035E4" w:rsidRPr="00C23BFE" w:rsidRDefault="002035E4" w:rsidP="00EB7F20">
            <w:pPr>
              <w:spacing w:line="320" w:lineRule="exact"/>
              <w:ind w:left="113" w:right="113"/>
              <w:rPr>
                <w:rFonts w:eastAsia="ＭＳ ゴシック" w:hint="eastAsia"/>
                <w:szCs w:val="21"/>
              </w:rPr>
            </w:pPr>
            <w:r w:rsidRPr="00C23BFE">
              <w:rPr>
                <w:rFonts w:eastAsia="ＭＳ ゴシック" w:hint="eastAsia"/>
                <w:szCs w:val="21"/>
              </w:rPr>
              <w:t>１　傷害の発生要因</w:t>
            </w:r>
            <w:r w:rsidR="008120E7" w:rsidRPr="00C23BFE">
              <w:rPr>
                <w:rFonts w:eastAsia="ＭＳ ゴシック" w:hint="eastAsia"/>
                <w:szCs w:val="21"/>
              </w:rPr>
              <w:t>と防止</w:t>
            </w:r>
          </w:p>
        </w:tc>
        <w:tc>
          <w:tcPr>
            <w:tcW w:w="1230" w:type="pct"/>
          </w:tcPr>
          <w:p w:rsidR="002035E4" w:rsidRPr="00C23BFE" w:rsidRDefault="002035E4" w:rsidP="0079752A">
            <w:pPr>
              <w:spacing w:line="320" w:lineRule="exact"/>
              <w:rPr>
                <w:rFonts w:hint="eastAsia"/>
                <w:spacing w:val="-4"/>
                <w:szCs w:val="21"/>
              </w:rPr>
            </w:pPr>
            <w:r w:rsidRPr="00C23BFE">
              <w:rPr>
                <w:rFonts w:hint="eastAsia"/>
                <w:spacing w:val="-4"/>
                <w:szCs w:val="21"/>
              </w:rPr>
              <w:t>傷害の発生要因</w:t>
            </w:r>
            <w:r w:rsidR="008120E7" w:rsidRPr="00C23BFE">
              <w:rPr>
                <w:rFonts w:hint="eastAsia"/>
                <w:spacing w:val="-4"/>
                <w:szCs w:val="21"/>
              </w:rPr>
              <w:t>や防止</w:t>
            </w:r>
            <w:r w:rsidRPr="00C23BFE">
              <w:rPr>
                <w:rFonts w:hint="eastAsia"/>
                <w:spacing w:val="-4"/>
                <w:szCs w:val="21"/>
              </w:rPr>
              <w:t>について，資料を見たり，自分</w:t>
            </w:r>
            <w:r w:rsidR="008120E7" w:rsidRPr="00C23BFE">
              <w:rPr>
                <w:rFonts w:hint="eastAsia"/>
                <w:spacing w:val="-4"/>
                <w:szCs w:val="21"/>
              </w:rPr>
              <w:t>たち</w:t>
            </w:r>
            <w:r w:rsidRPr="00C23BFE">
              <w:rPr>
                <w:rFonts w:hint="eastAsia"/>
                <w:spacing w:val="-4"/>
                <w:szCs w:val="21"/>
              </w:rPr>
              <w:t>の生活を振り返ったりするなどの学習活動に意欲的に取り組もうとしている。</w:t>
            </w:r>
          </w:p>
        </w:tc>
        <w:tc>
          <w:tcPr>
            <w:tcW w:w="1233" w:type="pct"/>
          </w:tcPr>
          <w:p w:rsidR="002035E4" w:rsidRPr="00C23BFE" w:rsidRDefault="002035E4" w:rsidP="0079752A">
            <w:pPr>
              <w:spacing w:line="320" w:lineRule="exact"/>
              <w:ind w:left="2"/>
              <w:rPr>
                <w:rFonts w:hint="eastAsia"/>
                <w:spacing w:val="-4"/>
                <w:szCs w:val="21"/>
              </w:rPr>
            </w:pPr>
            <w:r w:rsidRPr="00C23BFE">
              <w:rPr>
                <w:rFonts w:hint="eastAsia"/>
                <w:spacing w:val="-4"/>
                <w:szCs w:val="21"/>
              </w:rPr>
              <w:t>傷害の発生要因</w:t>
            </w:r>
            <w:r w:rsidR="008120E7" w:rsidRPr="00C23BFE">
              <w:rPr>
                <w:rFonts w:hint="eastAsia"/>
                <w:spacing w:val="-4"/>
                <w:szCs w:val="21"/>
              </w:rPr>
              <w:t>や防止</w:t>
            </w:r>
            <w:r w:rsidRPr="00C23BFE">
              <w:rPr>
                <w:rFonts w:hint="eastAsia"/>
                <w:spacing w:val="-4"/>
                <w:szCs w:val="21"/>
              </w:rPr>
              <w:t>について，自分たちの生活と比較したり，関係を見つけたりするなどして，筋道を立ててそれらを説明している。</w:t>
            </w:r>
          </w:p>
        </w:tc>
        <w:tc>
          <w:tcPr>
            <w:tcW w:w="887" w:type="pct"/>
          </w:tcPr>
          <w:p w:rsidR="002035E4" w:rsidRPr="00C23BFE" w:rsidRDefault="002035E4" w:rsidP="00C23BFE">
            <w:pPr>
              <w:spacing w:line="320" w:lineRule="exact"/>
              <w:ind w:left="202" w:hangingChars="100" w:hanging="202"/>
              <w:rPr>
                <w:rFonts w:hint="eastAsia"/>
                <w:spacing w:val="-4"/>
                <w:szCs w:val="21"/>
              </w:rPr>
            </w:pPr>
          </w:p>
        </w:tc>
        <w:tc>
          <w:tcPr>
            <w:tcW w:w="1193" w:type="pct"/>
          </w:tcPr>
          <w:p w:rsidR="002035E4" w:rsidRPr="00C23BFE" w:rsidRDefault="008120E7" w:rsidP="0079752A">
            <w:pPr>
              <w:spacing w:line="320" w:lineRule="exact"/>
              <w:rPr>
                <w:rFonts w:hint="eastAsia"/>
                <w:spacing w:val="-4"/>
                <w:szCs w:val="21"/>
              </w:rPr>
            </w:pPr>
            <w:r w:rsidRPr="00C23BFE">
              <w:rPr>
                <w:rFonts w:hint="eastAsia"/>
                <w:spacing w:val="-4"/>
                <w:szCs w:val="21"/>
              </w:rPr>
              <w:t>多くの傷害は，人的要因や環境要因などがかかわ</w:t>
            </w:r>
            <w:r w:rsidR="002035E4" w:rsidRPr="00C23BFE">
              <w:rPr>
                <w:rFonts w:hint="eastAsia"/>
                <w:spacing w:val="-4"/>
                <w:szCs w:val="21"/>
              </w:rPr>
              <w:t>って発生すること</w:t>
            </w:r>
            <w:r w:rsidRPr="00C23BFE">
              <w:rPr>
                <w:rFonts w:hint="eastAsia"/>
                <w:spacing w:val="-4"/>
                <w:szCs w:val="21"/>
              </w:rPr>
              <w:t>，傷害を防止するには危険を予測し，適切な対策が必要であること</w:t>
            </w:r>
            <w:r w:rsidR="002035E4" w:rsidRPr="00C23BFE">
              <w:rPr>
                <w:rFonts w:hint="eastAsia"/>
                <w:spacing w:val="-4"/>
                <w:szCs w:val="21"/>
              </w:rPr>
              <w:t>を言ったり，書き出したりしている。</w:t>
            </w:r>
          </w:p>
        </w:tc>
      </w:tr>
      <w:tr w:rsidR="002035E4" w:rsidRPr="00C23BFE" w:rsidTr="001633D1">
        <w:tblPrEx>
          <w:tblCellMar>
            <w:top w:w="0" w:type="dxa"/>
            <w:bottom w:w="0" w:type="dxa"/>
          </w:tblCellMar>
        </w:tblPrEx>
        <w:trPr>
          <w:cantSplit/>
          <w:trHeight w:val="3827"/>
        </w:trPr>
        <w:tc>
          <w:tcPr>
            <w:tcW w:w="457" w:type="pct"/>
            <w:textDirection w:val="tbRlV"/>
            <w:vAlign w:val="center"/>
          </w:tcPr>
          <w:p w:rsidR="002035E4" w:rsidRPr="00C23BFE" w:rsidRDefault="00DB0410" w:rsidP="00EB7F20">
            <w:pPr>
              <w:spacing w:line="320" w:lineRule="exact"/>
              <w:ind w:left="113" w:right="113"/>
              <w:rPr>
                <w:rFonts w:eastAsia="ＭＳ ゴシック" w:hint="eastAsia"/>
                <w:szCs w:val="21"/>
              </w:rPr>
            </w:pPr>
            <w:r w:rsidRPr="00C23BFE">
              <w:rPr>
                <w:rFonts w:eastAsia="ＭＳ ゴシック" w:hint="eastAsia"/>
                <w:szCs w:val="21"/>
              </w:rPr>
              <w:t>２　交通事故</w:t>
            </w:r>
            <w:r w:rsidR="00F422CA" w:rsidRPr="00C23BFE">
              <w:rPr>
                <w:rFonts w:eastAsia="ＭＳ ゴシック" w:hint="eastAsia"/>
                <w:szCs w:val="21"/>
              </w:rPr>
              <w:t>の要因と</w:t>
            </w:r>
            <w:r w:rsidR="002035E4" w:rsidRPr="00C23BFE">
              <w:rPr>
                <w:rFonts w:eastAsia="ＭＳ ゴシック" w:hint="eastAsia"/>
                <w:szCs w:val="21"/>
              </w:rPr>
              <w:t>傷害の防止</w:t>
            </w:r>
          </w:p>
        </w:tc>
        <w:tc>
          <w:tcPr>
            <w:tcW w:w="1230" w:type="pct"/>
          </w:tcPr>
          <w:p w:rsidR="002035E4" w:rsidRPr="00C23BFE" w:rsidRDefault="00F422CA" w:rsidP="0079752A">
            <w:pPr>
              <w:spacing w:line="320" w:lineRule="exact"/>
              <w:rPr>
                <w:rFonts w:hint="eastAsia"/>
                <w:spacing w:val="-4"/>
                <w:szCs w:val="21"/>
              </w:rPr>
            </w:pPr>
            <w:r w:rsidRPr="00C23BFE">
              <w:rPr>
                <w:rFonts w:hint="eastAsia"/>
                <w:spacing w:val="-4"/>
                <w:szCs w:val="21"/>
              </w:rPr>
              <w:t>交通事故</w:t>
            </w:r>
            <w:r w:rsidR="002035E4" w:rsidRPr="00C23BFE">
              <w:rPr>
                <w:rFonts w:hint="eastAsia"/>
                <w:spacing w:val="-4"/>
                <w:szCs w:val="21"/>
              </w:rPr>
              <w:t>による傷害を防止するための対策について，</w:t>
            </w:r>
            <w:r w:rsidRPr="00C23BFE">
              <w:rPr>
                <w:rFonts w:hint="eastAsia"/>
                <w:spacing w:val="-4"/>
                <w:szCs w:val="21"/>
              </w:rPr>
              <w:t>資料を見たり，</w:t>
            </w:r>
            <w:r w:rsidR="002035E4" w:rsidRPr="00C23BFE">
              <w:rPr>
                <w:rFonts w:hint="eastAsia"/>
                <w:spacing w:val="-4"/>
                <w:szCs w:val="21"/>
              </w:rPr>
              <w:t>自分</w:t>
            </w:r>
            <w:r w:rsidRPr="00C23BFE">
              <w:rPr>
                <w:rFonts w:hint="eastAsia"/>
                <w:spacing w:val="-4"/>
                <w:szCs w:val="21"/>
              </w:rPr>
              <w:t>たち</w:t>
            </w:r>
            <w:r w:rsidR="002035E4" w:rsidRPr="00C23BFE">
              <w:rPr>
                <w:rFonts w:hint="eastAsia"/>
                <w:spacing w:val="-4"/>
                <w:szCs w:val="21"/>
              </w:rPr>
              <w:t>の生活を振り返</w:t>
            </w:r>
            <w:r w:rsidRPr="00C23BFE">
              <w:rPr>
                <w:rFonts w:hint="eastAsia"/>
                <w:spacing w:val="-4"/>
                <w:szCs w:val="21"/>
              </w:rPr>
              <w:t>ったりす</w:t>
            </w:r>
            <w:r w:rsidR="002035E4" w:rsidRPr="00C23BFE">
              <w:rPr>
                <w:rFonts w:hint="eastAsia"/>
                <w:spacing w:val="-4"/>
                <w:szCs w:val="21"/>
              </w:rPr>
              <w:t>るなどの学習活動に意欲的に取り組もうとしている。</w:t>
            </w:r>
          </w:p>
        </w:tc>
        <w:tc>
          <w:tcPr>
            <w:tcW w:w="1233" w:type="pct"/>
          </w:tcPr>
          <w:p w:rsidR="002035E4" w:rsidRPr="00C23BFE" w:rsidRDefault="00F422CA" w:rsidP="0079752A">
            <w:pPr>
              <w:spacing w:line="320" w:lineRule="exact"/>
              <w:ind w:left="2"/>
              <w:rPr>
                <w:rFonts w:hint="eastAsia"/>
                <w:spacing w:val="-4"/>
                <w:szCs w:val="21"/>
              </w:rPr>
            </w:pPr>
            <w:r w:rsidRPr="00C23BFE">
              <w:rPr>
                <w:rFonts w:hint="eastAsia"/>
                <w:spacing w:val="-4"/>
                <w:szCs w:val="21"/>
              </w:rPr>
              <w:t>交通事故</w:t>
            </w:r>
            <w:r w:rsidR="002035E4" w:rsidRPr="00C23BFE">
              <w:rPr>
                <w:rFonts w:hint="eastAsia"/>
                <w:spacing w:val="-4"/>
                <w:szCs w:val="21"/>
              </w:rPr>
              <w:t>による傷害を防止するための対策について，資料などで調べたことをもとに</w:t>
            </w:r>
            <w:r w:rsidRPr="00C23BFE">
              <w:rPr>
                <w:rFonts w:hint="eastAsia"/>
                <w:spacing w:val="-4"/>
                <w:szCs w:val="21"/>
              </w:rPr>
              <w:t>，課題や</w:t>
            </w:r>
            <w:r w:rsidR="002035E4" w:rsidRPr="00C23BFE">
              <w:rPr>
                <w:rFonts w:hint="eastAsia"/>
                <w:spacing w:val="-4"/>
                <w:szCs w:val="21"/>
              </w:rPr>
              <w:t>解決の方法を見つけたり，選んだりするなどして，それらを説明している。</w:t>
            </w:r>
          </w:p>
        </w:tc>
        <w:tc>
          <w:tcPr>
            <w:tcW w:w="887" w:type="pct"/>
          </w:tcPr>
          <w:p w:rsidR="002035E4" w:rsidRPr="00C23BFE" w:rsidRDefault="002035E4" w:rsidP="00C23BFE">
            <w:pPr>
              <w:spacing w:line="320" w:lineRule="exact"/>
              <w:ind w:left="202" w:hangingChars="100" w:hanging="202"/>
              <w:rPr>
                <w:rFonts w:hint="eastAsia"/>
                <w:spacing w:val="-4"/>
                <w:szCs w:val="21"/>
              </w:rPr>
            </w:pPr>
          </w:p>
        </w:tc>
        <w:tc>
          <w:tcPr>
            <w:tcW w:w="1193" w:type="pct"/>
          </w:tcPr>
          <w:p w:rsidR="002035E4" w:rsidRPr="00C23BFE" w:rsidRDefault="002035E4" w:rsidP="0079752A">
            <w:pPr>
              <w:spacing w:line="320" w:lineRule="exact"/>
              <w:rPr>
                <w:rFonts w:hint="eastAsia"/>
                <w:spacing w:val="-4"/>
                <w:szCs w:val="21"/>
              </w:rPr>
            </w:pPr>
            <w:r w:rsidRPr="00C23BFE">
              <w:rPr>
                <w:rFonts w:hint="eastAsia"/>
                <w:spacing w:val="-4"/>
                <w:szCs w:val="21"/>
              </w:rPr>
              <w:t>交通事</w:t>
            </w:r>
            <w:r w:rsidR="00DB0410" w:rsidRPr="00C23BFE">
              <w:rPr>
                <w:rFonts w:hint="eastAsia"/>
                <w:spacing w:val="-4"/>
                <w:szCs w:val="21"/>
              </w:rPr>
              <w:t>故</w:t>
            </w:r>
            <w:r w:rsidRPr="00C23BFE">
              <w:rPr>
                <w:rFonts w:hint="eastAsia"/>
                <w:spacing w:val="-4"/>
                <w:szCs w:val="21"/>
              </w:rPr>
              <w:t>による傷害</w:t>
            </w:r>
            <w:r w:rsidR="00DB0410" w:rsidRPr="00C23BFE">
              <w:rPr>
                <w:rFonts w:hint="eastAsia"/>
                <w:spacing w:val="-4"/>
                <w:szCs w:val="21"/>
              </w:rPr>
              <w:t>を防止するに</w:t>
            </w:r>
            <w:r w:rsidRPr="00C23BFE">
              <w:rPr>
                <w:rFonts w:hint="eastAsia"/>
                <w:spacing w:val="-4"/>
                <w:szCs w:val="21"/>
              </w:rPr>
              <w:t>は，</w:t>
            </w:r>
            <w:r w:rsidR="00DB0410" w:rsidRPr="00C23BFE">
              <w:rPr>
                <w:rFonts w:hint="eastAsia"/>
                <w:spacing w:val="-4"/>
                <w:szCs w:val="21"/>
              </w:rPr>
              <w:t>交通規則を守ることや，周りの状況に応じて落ち着いて安全に行動すること，道路などの交通環境を整備することなどが必要である</w:t>
            </w:r>
            <w:r w:rsidRPr="00C23BFE">
              <w:rPr>
                <w:rFonts w:hint="eastAsia"/>
                <w:spacing w:val="-4"/>
                <w:szCs w:val="21"/>
              </w:rPr>
              <w:t>ことを言ったり，書き出したりしている。</w:t>
            </w:r>
          </w:p>
        </w:tc>
      </w:tr>
      <w:tr w:rsidR="00DB0410" w:rsidRPr="00C23BFE" w:rsidTr="001633D1">
        <w:tblPrEx>
          <w:tblCellMar>
            <w:top w:w="0" w:type="dxa"/>
            <w:bottom w:w="0" w:type="dxa"/>
          </w:tblCellMar>
        </w:tblPrEx>
        <w:trPr>
          <w:cantSplit/>
          <w:trHeight w:val="3390"/>
        </w:trPr>
        <w:tc>
          <w:tcPr>
            <w:tcW w:w="457" w:type="pct"/>
            <w:textDirection w:val="tbRlV"/>
            <w:vAlign w:val="center"/>
          </w:tcPr>
          <w:p w:rsidR="00DB0410" w:rsidRPr="00C23BFE" w:rsidRDefault="00DB0410" w:rsidP="00EB7F20">
            <w:pPr>
              <w:spacing w:line="320" w:lineRule="exact"/>
              <w:ind w:left="113" w:right="113"/>
              <w:rPr>
                <w:rFonts w:eastAsia="ＭＳ ゴシック" w:hint="eastAsia"/>
                <w:color w:val="FF0000"/>
                <w:szCs w:val="21"/>
              </w:rPr>
            </w:pPr>
            <w:r w:rsidRPr="00C23BFE">
              <w:rPr>
                <w:rFonts w:eastAsia="ＭＳ ゴシック" w:hint="eastAsia"/>
                <w:szCs w:val="21"/>
              </w:rPr>
              <w:t>３　犯罪被害の防止</w:t>
            </w:r>
          </w:p>
        </w:tc>
        <w:tc>
          <w:tcPr>
            <w:tcW w:w="1230" w:type="pct"/>
          </w:tcPr>
          <w:p w:rsidR="00DB0410" w:rsidRPr="00C23BFE" w:rsidRDefault="00DB0410" w:rsidP="0079752A">
            <w:pPr>
              <w:spacing w:line="320" w:lineRule="exact"/>
              <w:rPr>
                <w:rFonts w:hint="eastAsia"/>
                <w:color w:val="FF0000"/>
                <w:spacing w:val="-4"/>
                <w:szCs w:val="21"/>
              </w:rPr>
            </w:pPr>
            <w:r w:rsidRPr="00C23BFE">
              <w:rPr>
                <w:rFonts w:hint="eastAsia"/>
                <w:spacing w:val="-4"/>
                <w:szCs w:val="21"/>
              </w:rPr>
              <w:t>犯罪被害の発生要因や防止について，資料を見たり，自分たちの生活を振り返ったりするなどの学習活動に意欲的に取り組もうとしている。</w:t>
            </w:r>
          </w:p>
        </w:tc>
        <w:tc>
          <w:tcPr>
            <w:tcW w:w="1233" w:type="pct"/>
          </w:tcPr>
          <w:p w:rsidR="00DB0410" w:rsidRPr="00C23BFE" w:rsidRDefault="00DB0410" w:rsidP="0079752A">
            <w:pPr>
              <w:spacing w:line="320" w:lineRule="exact"/>
              <w:ind w:left="2"/>
              <w:rPr>
                <w:rFonts w:hint="eastAsia"/>
                <w:color w:val="FF0000"/>
                <w:spacing w:val="-4"/>
                <w:szCs w:val="21"/>
              </w:rPr>
            </w:pPr>
            <w:r w:rsidRPr="00C23BFE">
              <w:rPr>
                <w:rFonts w:hint="eastAsia"/>
                <w:spacing w:val="-4"/>
                <w:szCs w:val="21"/>
              </w:rPr>
              <w:t>犯罪被害の発生要因や防止について，学習したことを自分たちの生活や事例などと比較したり，関係を見つけたりするなどして，筋道を立ててそれらを説明している。</w:t>
            </w:r>
          </w:p>
        </w:tc>
        <w:tc>
          <w:tcPr>
            <w:tcW w:w="887" w:type="pct"/>
          </w:tcPr>
          <w:p w:rsidR="00DB0410" w:rsidRPr="00C23BFE" w:rsidRDefault="00DB0410" w:rsidP="00C23BFE">
            <w:pPr>
              <w:spacing w:line="320" w:lineRule="exact"/>
              <w:ind w:left="202" w:hangingChars="100" w:hanging="202"/>
              <w:rPr>
                <w:rFonts w:hint="eastAsia"/>
                <w:color w:val="FF0000"/>
                <w:spacing w:val="-4"/>
                <w:szCs w:val="21"/>
              </w:rPr>
            </w:pPr>
          </w:p>
        </w:tc>
        <w:tc>
          <w:tcPr>
            <w:tcW w:w="1193" w:type="pct"/>
          </w:tcPr>
          <w:p w:rsidR="00DB0410" w:rsidRPr="00C23BFE" w:rsidRDefault="00DB0410" w:rsidP="0079752A">
            <w:pPr>
              <w:spacing w:line="320" w:lineRule="exact"/>
              <w:rPr>
                <w:rFonts w:hint="eastAsia"/>
                <w:color w:val="FF0000"/>
                <w:spacing w:val="-4"/>
                <w:szCs w:val="21"/>
              </w:rPr>
            </w:pPr>
            <w:r w:rsidRPr="00C23BFE">
              <w:rPr>
                <w:rFonts w:hint="eastAsia"/>
                <w:spacing w:val="-4"/>
                <w:szCs w:val="21"/>
              </w:rPr>
              <w:t>犯罪被害による傷害を防止するには，人的要因や環境要因にかかわる危険を予測し，適切な行動や対策をとることが必要であることを言ったり，書き出したりしている。</w:t>
            </w:r>
          </w:p>
        </w:tc>
      </w:tr>
      <w:tr w:rsidR="002035E4" w:rsidRPr="00C23BFE" w:rsidTr="001633D1">
        <w:tblPrEx>
          <w:tblCellMar>
            <w:top w:w="0" w:type="dxa"/>
            <w:bottom w:w="0" w:type="dxa"/>
          </w:tblCellMar>
        </w:tblPrEx>
        <w:trPr>
          <w:cantSplit/>
          <w:trHeight w:val="3732"/>
        </w:trPr>
        <w:tc>
          <w:tcPr>
            <w:tcW w:w="457" w:type="pct"/>
            <w:textDirection w:val="tbRlV"/>
            <w:vAlign w:val="center"/>
          </w:tcPr>
          <w:p w:rsidR="002035E4" w:rsidRPr="00C23BFE" w:rsidRDefault="00DB0410" w:rsidP="00EB7F20">
            <w:pPr>
              <w:spacing w:line="320" w:lineRule="exact"/>
              <w:ind w:left="113" w:right="113"/>
              <w:rPr>
                <w:rFonts w:eastAsia="ＭＳ ゴシック" w:hint="eastAsia"/>
                <w:szCs w:val="21"/>
              </w:rPr>
            </w:pPr>
            <w:r w:rsidRPr="00C23BFE">
              <w:rPr>
                <w:rFonts w:eastAsia="ＭＳ ゴシック" w:hint="eastAsia"/>
                <w:szCs w:val="21"/>
              </w:rPr>
              <w:lastRenderedPageBreak/>
              <w:t>４</w:t>
            </w:r>
            <w:r w:rsidR="002035E4" w:rsidRPr="00C23BFE">
              <w:rPr>
                <w:rFonts w:eastAsia="ＭＳ ゴシック" w:hint="eastAsia"/>
                <w:szCs w:val="21"/>
              </w:rPr>
              <w:t xml:space="preserve">　自然災害による傷害の防止</w:t>
            </w:r>
          </w:p>
        </w:tc>
        <w:tc>
          <w:tcPr>
            <w:tcW w:w="1230" w:type="pct"/>
          </w:tcPr>
          <w:p w:rsidR="002035E4" w:rsidRPr="00C23BFE" w:rsidRDefault="002035E4" w:rsidP="0079752A">
            <w:pPr>
              <w:spacing w:line="320" w:lineRule="exact"/>
              <w:rPr>
                <w:rFonts w:hint="eastAsia"/>
                <w:spacing w:val="-4"/>
                <w:szCs w:val="21"/>
              </w:rPr>
            </w:pPr>
            <w:r w:rsidRPr="00C23BFE">
              <w:rPr>
                <w:rFonts w:hint="eastAsia"/>
                <w:spacing w:val="-4"/>
                <w:szCs w:val="21"/>
              </w:rPr>
              <w:t>自然災害による傷害とその防止について，</w:t>
            </w:r>
            <w:r w:rsidR="00E172A9" w:rsidRPr="00C23BFE">
              <w:rPr>
                <w:rFonts w:hint="eastAsia"/>
                <w:spacing w:val="-4"/>
                <w:szCs w:val="21"/>
              </w:rPr>
              <w:t>資料を見たり，</w:t>
            </w:r>
            <w:r w:rsidRPr="00C23BFE">
              <w:rPr>
                <w:rFonts w:hint="eastAsia"/>
                <w:spacing w:val="-4"/>
                <w:szCs w:val="21"/>
              </w:rPr>
              <w:t>自分</w:t>
            </w:r>
            <w:r w:rsidR="00E172A9" w:rsidRPr="00C23BFE">
              <w:rPr>
                <w:rFonts w:hint="eastAsia"/>
                <w:spacing w:val="-4"/>
                <w:szCs w:val="21"/>
              </w:rPr>
              <w:t>たち</w:t>
            </w:r>
            <w:r w:rsidRPr="00C23BFE">
              <w:rPr>
                <w:rFonts w:hint="eastAsia"/>
                <w:spacing w:val="-4"/>
                <w:szCs w:val="21"/>
              </w:rPr>
              <w:t>の生活を振り返</w:t>
            </w:r>
            <w:r w:rsidR="00E172A9" w:rsidRPr="00C23BFE">
              <w:rPr>
                <w:rFonts w:hint="eastAsia"/>
                <w:spacing w:val="-4"/>
                <w:szCs w:val="21"/>
              </w:rPr>
              <w:t>ったりす</w:t>
            </w:r>
            <w:r w:rsidRPr="00C23BFE">
              <w:rPr>
                <w:rFonts w:hint="eastAsia"/>
                <w:spacing w:val="-4"/>
                <w:szCs w:val="21"/>
              </w:rPr>
              <w:t>るなどの学習活動に意欲的に取り組もうとしている。</w:t>
            </w:r>
          </w:p>
        </w:tc>
        <w:tc>
          <w:tcPr>
            <w:tcW w:w="1233" w:type="pct"/>
          </w:tcPr>
          <w:p w:rsidR="002035E4" w:rsidRPr="00C23BFE" w:rsidRDefault="002035E4" w:rsidP="0079752A">
            <w:pPr>
              <w:spacing w:line="320" w:lineRule="exact"/>
              <w:rPr>
                <w:rFonts w:hint="eastAsia"/>
                <w:spacing w:val="-4"/>
                <w:szCs w:val="21"/>
              </w:rPr>
            </w:pPr>
            <w:r w:rsidRPr="00C23BFE">
              <w:rPr>
                <w:rFonts w:hint="eastAsia"/>
                <w:spacing w:val="-4"/>
                <w:szCs w:val="21"/>
              </w:rPr>
              <w:t>自然災害による傷害とその防止について，学習したことを自分たちの生活や事例などと比較したり，関係を見つけたりするなどして，筋道を立ててそれらを説明している。</w:t>
            </w:r>
          </w:p>
        </w:tc>
        <w:tc>
          <w:tcPr>
            <w:tcW w:w="887" w:type="pct"/>
          </w:tcPr>
          <w:p w:rsidR="002035E4" w:rsidRPr="00C23BFE" w:rsidRDefault="002035E4" w:rsidP="00C23BFE">
            <w:pPr>
              <w:spacing w:line="320" w:lineRule="exact"/>
              <w:ind w:left="202" w:hangingChars="100" w:hanging="202"/>
              <w:rPr>
                <w:rFonts w:hint="eastAsia"/>
                <w:spacing w:val="-4"/>
                <w:szCs w:val="21"/>
              </w:rPr>
            </w:pPr>
          </w:p>
        </w:tc>
        <w:tc>
          <w:tcPr>
            <w:tcW w:w="1193" w:type="pct"/>
          </w:tcPr>
          <w:p w:rsidR="002035E4" w:rsidRPr="00C23BFE" w:rsidRDefault="002035E4" w:rsidP="0079752A">
            <w:pPr>
              <w:spacing w:line="320" w:lineRule="exact"/>
              <w:rPr>
                <w:rFonts w:hint="eastAsia"/>
                <w:spacing w:val="-4"/>
                <w:szCs w:val="21"/>
              </w:rPr>
            </w:pPr>
            <w:r w:rsidRPr="00C23BFE">
              <w:rPr>
                <w:rFonts w:hint="eastAsia"/>
                <w:spacing w:val="-4"/>
                <w:szCs w:val="21"/>
              </w:rPr>
              <w:t>自然災害による傷害は，災害発生時だけでなく，二次災害によっても生じることや，日頃から災害に備えておくこと，発生時には</w:t>
            </w:r>
            <w:r w:rsidR="00E172A9" w:rsidRPr="00C23BFE">
              <w:rPr>
                <w:rFonts w:hint="eastAsia"/>
                <w:spacing w:val="-4"/>
                <w:szCs w:val="21"/>
              </w:rPr>
              <w:t>緊急地震速報などの情報を収集し，</w:t>
            </w:r>
            <w:r w:rsidRPr="00C23BFE">
              <w:rPr>
                <w:rFonts w:hint="eastAsia"/>
                <w:spacing w:val="-4"/>
                <w:szCs w:val="21"/>
              </w:rPr>
              <w:t>安全に避難すること</w:t>
            </w:r>
            <w:r w:rsidR="00E172A9" w:rsidRPr="00C23BFE">
              <w:rPr>
                <w:rFonts w:hint="eastAsia"/>
                <w:spacing w:val="-4"/>
                <w:szCs w:val="21"/>
              </w:rPr>
              <w:t>が必要である</w:t>
            </w:r>
            <w:r w:rsidRPr="00C23BFE">
              <w:rPr>
                <w:rFonts w:hint="eastAsia"/>
                <w:spacing w:val="-4"/>
                <w:szCs w:val="21"/>
              </w:rPr>
              <w:t>ことを言ったり，書き出したりしている。</w:t>
            </w:r>
          </w:p>
          <w:p w:rsidR="002035E4" w:rsidRPr="00C23BFE" w:rsidRDefault="002035E4" w:rsidP="00C23BFE">
            <w:pPr>
              <w:spacing w:line="320" w:lineRule="exact"/>
              <w:ind w:left="202" w:hangingChars="100" w:hanging="202"/>
              <w:rPr>
                <w:rFonts w:hint="eastAsia"/>
                <w:spacing w:val="-4"/>
                <w:szCs w:val="21"/>
              </w:rPr>
            </w:pPr>
          </w:p>
        </w:tc>
      </w:tr>
      <w:tr w:rsidR="002035E4" w:rsidRPr="00C23BFE" w:rsidTr="001633D1">
        <w:tblPrEx>
          <w:tblCellMar>
            <w:top w:w="0" w:type="dxa"/>
            <w:bottom w:w="0" w:type="dxa"/>
          </w:tblCellMar>
        </w:tblPrEx>
        <w:trPr>
          <w:cantSplit/>
          <w:trHeight w:val="2679"/>
        </w:trPr>
        <w:tc>
          <w:tcPr>
            <w:tcW w:w="457" w:type="pct"/>
            <w:textDirection w:val="tbRlV"/>
            <w:vAlign w:val="center"/>
          </w:tcPr>
          <w:p w:rsidR="002035E4" w:rsidRPr="00C23BFE" w:rsidRDefault="00E172A9" w:rsidP="00EB7F20">
            <w:pPr>
              <w:spacing w:line="320" w:lineRule="exact"/>
              <w:ind w:left="113" w:right="113"/>
              <w:rPr>
                <w:rFonts w:eastAsia="ＭＳ ゴシック" w:hint="eastAsia"/>
                <w:szCs w:val="21"/>
              </w:rPr>
            </w:pPr>
            <w:r w:rsidRPr="00C23BFE">
              <w:rPr>
                <w:rFonts w:eastAsia="ＭＳ ゴシック" w:hint="eastAsia"/>
                <w:szCs w:val="21"/>
              </w:rPr>
              <w:t>５</w:t>
            </w:r>
            <w:r w:rsidR="002035E4" w:rsidRPr="00C23BFE">
              <w:rPr>
                <w:rFonts w:eastAsia="ＭＳ ゴシック" w:hint="eastAsia"/>
                <w:szCs w:val="21"/>
              </w:rPr>
              <w:t xml:space="preserve">　</w:t>
            </w:r>
            <w:r w:rsidRPr="00C23BFE">
              <w:rPr>
                <w:rFonts w:eastAsia="ＭＳ ゴシック" w:hint="eastAsia"/>
                <w:szCs w:val="21"/>
              </w:rPr>
              <w:t>応急手当の基本</w:t>
            </w:r>
          </w:p>
        </w:tc>
        <w:tc>
          <w:tcPr>
            <w:tcW w:w="1230" w:type="pct"/>
          </w:tcPr>
          <w:p w:rsidR="002035E4" w:rsidRPr="00C23BFE" w:rsidRDefault="002035E4" w:rsidP="0079752A">
            <w:pPr>
              <w:spacing w:line="320" w:lineRule="exact"/>
              <w:rPr>
                <w:rFonts w:hint="eastAsia"/>
                <w:spacing w:val="-4"/>
                <w:szCs w:val="21"/>
              </w:rPr>
            </w:pPr>
            <w:r w:rsidRPr="00C23BFE">
              <w:rPr>
                <w:rFonts w:hint="eastAsia"/>
                <w:spacing w:val="-4"/>
                <w:szCs w:val="21"/>
              </w:rPr>
              <w:t>応急手当の意義や目的，</w:t>
            </w:r>
            <w:r w:rsidR="00E172A9" w:rsidRPr="00C23BFE">
              <w:rPr>
                <w:rFonts w:hint="eastAsia"/>
                <w:spacing w:val="-4"/>
                <w:szCs w:val="21"/>
              </w:rPr>
              <w:t>手順</w:t>
            </w:r>
            <w:r w:rsidRPr="00C23BFE">
              <w:rPr>
                <w:rFonts w:hint="eastAsia"/>
                <w:spacing w:val="-4"/>
                <w:szCs w:val="21"/>
              </w:rPr>
              <w:t>について，話し合いや意見交換などの学習活動に意欲的に取り組もうとしている。</w:t>
            </w:r>
          </w:p>
          <w:p w:rsidR="002035E4" w:rsidRPr="00C23BFE" w:rsidRDefault="002035E4" w:rsidP="00C23BFE">
            <w:pPr>
              <w:spacing w:line="320" w:lineRule="exact"/>
              <w:ind w:left="202" w:hangingChars="100" w:hanging="202"/>
              <w:rPr>
                <w:rFonts w:hint="eastAsia"/>
                <w:spacing w:val="-4"/>
                <w:szCs w:val="21"/>
              </w:rPr>
            </w:pPr>
          </w:p>
          <w:p w:rsidR="002035E4" w:rsidRPr="00C23BFE" w:rsidRDefault="002035E4" w:rsidP="00C23BFE">
            <w:pPr>
              <w:spacing w:line="320" w:lineRule="exact"/>
              <w:ind w:left="202" w:hangingChars="100" w:hanging="202"/>
              <w:rPr>
                <w:rFonts w:hint="eastAsia"/>
                <w:spacing w:val="-4"/>
                <w:szCs w:val="21"/>
              </w:rPr>
            </w:pPr>
          </w:p>
        </w:tc>
        <w:tc>
          <w:tcPr>
            <w:tcW w:w="1233" w:type="pct"/>
          </w:tcPr>
          <w:p w:rsidR="002035E4" w:rsidRPr="00C23BFE" w:rsidRDefault="002035E4" w:rsidP="0079752A">
            <w:pPr>
              <w:spacing w:line="320" w:lineRule="exact"/>
              <w:ind w:left="2"/>
              <w:rPr>
                <w:rFonts w:hint="eastAsia"/>
                <w:spacing w:val="-4"/>
                <w:szCs w:val="21"/>
              </w:rPr>
            </w:pPr>
            <w:r w:rsidRPr="00C23BFE">
              <w:rPr>
                <w:rFonts w:hint="eastAsia"/>
                <w:spacing w:val="-4"/>
                <w:szCs w:val="21"/>
              </w:rPr>
              <w:t>応急手当の意義や目的，</w:t>
            </w:r>
            <w:r w:rsidR="001554F4" w:rsidRPr="00C23BFE">
              <w:rPr>
                <w:rFonts w:hint="eastAsia"/>
                <w:spacing w:val="-4"/>
                <w:szCs w:val="21"/>
              </w:rPr>
              <w:t>手順</w:t>
            </w:r>
            <w:r w:rsidRPr="00C23BFE">
              <w:rPr>
                <w:rFonts w:hint="eastAsia"/>
                <w:spacing w:val="-4"/>
                <w:szCs w:val="21"/>
              </w:rPr>
              <w:t>について，資料などで調べたことをもとに</w:t>
            </w:r>
            <w:r w:rsidR="001554F4" w:rsidRPr="00C23BFE">
              <w:rPr>
                <w:rFonts w:hint="eastAsia"/>
                <w:spacing w:val="-4"/>
                <w:szCs w:val="21"/>
              </w:rPr>
              <w:t>，</w:t>
            </w:r>
            <w:r w:rsidRPr="00C23BFE">
              <w:rPr>
                <w:rFonts w:hint="eastAsia"/>
                <w:spacing w:val="-4"/>
                <w:szCs w:val="21"/>
              </w:rPr>
              <w:t>状況に応じた適切な方法を見つけたり，選んだりするなどして，それらを説明している。</w:t>
            </w:r>
          </w:p>
        </w:tc>
        <w:tc>
          <w:tcPr>
            <w:tcW w:w="887" w:type="pct"/>
          </w:tcPr>
          <w:p w:rsidR="002035E4" w:rsidRPr="00C23BFE" w:rsidRDefault="002035E4" w:rsidP="00C23BFE">
            <w:pPr>
              <w:spacing w:line="320" w:lineRule="exact"/>
              <w:ind w:left="202" w:hangingChars="100" w:hanging="202"/>
              <w:rPr>
                <w:rFonts w:hint="eastAsia"/>
                <w:spacing w:val="-4"/>
                <w:szCs w:val="21"/>
              </w:rPr>
            </w:pPr>
          </w:p>
        </w:tc>
        <w:tc>
          <w:tcPr>
            <w:tcW w:w="1193" w:type="pct"/>
          </w:tcPr>
          <w:p w:rsidR="002035E4" w:rsidRPr="00C23BFE" w:rsidRDefault="00F67AC9" w:rsidP="0079752A">
            <w:pPr>
              <w:spacing w:line="320" w:lineRule="exact"/>
              <w:rPr>
                <w:rFonts w:hint="eastAsia"/>
                <w:spacing w:val="-4"/>
                <w:szCs w:val="21"/>
              </w:rPr>
            </w:pPr>
            <w:r w:rsidRPr="00C23BFE">
              <w:rPr>
                <w:rFonts w:hint="eastAsia"/>
                <w:spacing w:val="-4"/>
                <w:szCs w:val="21"/>
              </w:rPr>
              <w:t>傷害の悪化を防止するには，</w:t>
            </w:r>
            <w:r w:rsidR="002035E4" w:rsidRPr="00C23BFE">
              <w:rPr>
                <w:rFonts w:hint="eastAsia"/>
                <w:spacing w:val="-4"/>
                <w:szCs w:val="21"/>
              </w:rPr>
              <w:t>応急手当を適切に行うこと</w:t>
            </w:r>
            <w:r w:rsidRPr="00C23BFE">
              <w:rPr>
                <w:rFonts w:hint="eastAsia"/>
                <w:spacing w:val="-4"/>
                <w:szCs w:val="21"/>
              </w:rPr>
              <w:t>が必要である</w:t>
            </w:r>
            <w:r w:rsidR="002035E4" w:rsidRPr="00C23BFE">
              <w:rPr>
                <w:rFonts w:hint="eastAsia"/>
                <w:spacing w:val="-4"/>
                <w:szCs w:val="21"/>
              </w:rPr>
              <w:t>ことを言ったり，書き出したりしている。</w:t>
            </w:r>
          </w:p>
        </w:tc>
      </w:tr>
      <w:tr w:rsidR="002035E4" w:rsidRPr="00C23BFE" w:rsidTr="001633D1">
        <w:tblPrEx>
          <w:tblCellMar>
            <w:top w:w="0" w:type="dxa"/>
            <w:bottom w:w="0" w:type="dxa"/>
          </w:tblCellMar>
        </w:tblPrEx>
        <w:trPr>
          <w:cantSplit/>
          <w:trHeight w:val="2689"/>
        </w:trPr>
        <w:tc>
          <w:tcPr>
            <w:tcW w:w="457" w:type="pct"/>
            <w:textDirection w:val="tbRlV"/>
            <w:vAlign w:val="center"/>
          </w:tcPr>
          <w:p w:rsidR="002035E4" w:rsidRPr="00C23BFE" w:rsidRDefault="00F67AC9" w:rsidP="00EB7F20">
            <w:pPr>
              <w:spacing w:line="320" w:lineRule="exact"/>
              <w:ind w:left="113" w:right="113"/>
              <w:rPr>
                <w:rFonts w:eastAsia="ＭＳ ゴシック" w:hint="eastAsia"/>
                <w:szCs w:val="21"/>
              </w:rPr>
            </w:pPr>
            <w:r w:rsidRPr="00C23BFE">
              <w:rPr>
                <w:rFonts w:eastAsia="ＭＳ ゴシック" w:hint="eastAsia"/>
                <w:szCs w:val="21"/>
              </w:rPr>
              <w:t>６　心肺蘇生</w:t>
            </w:r>
          </w:p>
        </w:tc>
        <w:tc>
          <w:tcPr>
            <w:tcW w:w="1230" w:type="pct"/>
          </w:tcPr>
          <w:p w:rsidR="002035E4" w:rsidRPr="00C23BFE" w:rsidRDefault="00FF0037" w:rsidP="0079752A">
            <w:pPr>
              <w:spacing w:line="320" w:lineRule="exact"/>
              <w:rPr>
                <w:rFonts w:hint="eastAsia"/>
                <w:spacing w:val="-4"/>
                <w:szCs w:val="21"/>
              </w:rPr>
            </w:pPr>
            <w:r>
              <w:rPr>
                <w:rFonts w:hint="eastAsia"/>
                <w:spacing w:val="-4"/>
                <w:szCs w:val="21"/>
              </w:rPr>
              <w:t>傷病者の</w:t>
            </w:r>
            <w:r w:rsidR="002035E4" w:rsidRPr="00C23BFE">
              <w:rPr>
                <w:rFonts w:hint="eastAsia"/>
                <w:spacing w:val="-4"/>
                <w:szCs w:val="21"/>
              </w:rPr>
              <w:t>反応がないときの応急手当の方法について，課題の解決に向けての話し合いや意見交換などの学習活動に意欲的に取り組もうとしている。</w:t>
            </w:r>
          </w:p>
        </w:tc>
        <w:tc>
          <w:tcPr>
            <w:tcW w:w="1233" w:type="pct"/>
          </w:tcPr>
          <w:p w:rsidR="002035E4" w:rsidRPr="00C23BFE" w:rsidRDefault="00F67AC9" w:rsidP="0079752A">
            <w:pPr>
              <w:spacing w:line="320" w:lineRule="exact"/>
              <w:ind w:left="2"/>
              <w:rPr>
                <w:rFonts w:hint="eastAsia"/>
                <w:spacing w:val="-4"/>
                <w:szCs w:val="21"/>
              </w:rPr>
            </w:pPr>
            <w:r w:rsidRPr="00C23BFE">
              <w:rPr>
                <w:rFonts w:hint="eastAsia"/>
                <w:spacing w:val="-4"/>
                <w:szCs w:val="21"/>
              </w:rPr>
              <w:t>心肺蘇生の目的や手順</w:t>
            </w:r>
            <w:r w:rsidR="002035E4" w:rsidRPr="00C23BFE">
              <w:rPr>
                <w:rFonts w:hint="eastAsia"/>
                <w:spacing w:val="-4"/>
                <w:szCs w:val="21"/>
              </w:rPr>
              <w:t>について，資料</w:t>
            </w:r>
            <w:r w:rsidR="00D01060" w:rsidRPr="00C23BFE">
              <w:rPr>
                <w:rFonts w:hint="eastAsia"/>
                <w:spacing w:val="-4"/>
                <w:szCs w:val="21"/>
              </w:rPr>
              <w:t>などで調べたこと</w:t>
            </w:r>
            <w:r w:rsidR="002035E4" w:rsidRPr="00C23BFE">
              <w:rPr>
                <w:rFonts w:hint="eastAsia"/>
                <w:spacing w:val="-4"/>
                <w:szCs w:val="21"/>
              </w:rPr>
              <w:t>をもとに</w:t>
            </w:r>
            <w:r w:rsidR="00D01060" w:rsidRPr="00C23BFE">
              <w:rPr>
                <w:rFonts w:hint="eastAsia"/>
                <w:spacing w:val="-4"/>
                <w:szCs w:val="21"/>
              </w:rPr>
              <w:t>，状況に応じた適切な方法を見つけたり，選んだりするなどして</w:t>
            </w:r>
            <w:r w:rsidR="002035E4" w:rsidRPr="00C23BFE">
              <w:rPr>
                <w:rFonts w:hint="eastAsia"/>
                <w:spacing w:val="-4"/>
                <w:szCs w:val="21"/>
              </w:rPr>
              <w:t>，それらを説明している。</w:t>
            </w:r>
          </w:p>
        </w:tc>
        <w:tc>
          <w:tcPr>
            <w:tcW w:w="887" w:type="pct"/>
          </w:tcPr>
          <w:p w:rsidR="002035E4" w:rsidRPr="00C23BFE" w:rsidRDefault="002035E4" w:rsidP="0079752A">
            <w:pPr>
              <w:spacing w:line="320" w:lineRule="exact"/>
              <w:rPr>
                <w:rFonts w:hint="eastAsia"/>
                <w:spacing w:val="-4"/>
                <w:szCs w:val="21"/>
              </w:rPr>
            </w:pPr>
            <w:r w:rsidRPr="00C23BFE">
              <w:rPr>
                <w:rFonts w:hint="eastAsia"/>
                <w:spacing w:val="-4"/>
                <w:szCs w:val="21"/>
              </w:rPr>
              <w:t>反応</w:t>
            </w:r>
            <w:r w:rsidR="00FF0037">
              <w:rPr>
                <w:rFonts w:hint="eastAsia"/>
                <w:spacing w:val="-4"/>
                <w:szCs w:val="21"/>
              </w:rPr>
              <w:t>の</w:t>
            </w:r>
            <w:r w:rsidR="00E1372D" w:rsidRPr="00C23BFE">
              <w:rPr>
                <w:rFonts w:hint="eastAsia"/>
                <w:spacing w:val="-4"/>
                <w:szCs w:val="21"/>
              </w:rPr>
              <w:t>確認から心肺蘇生までの手順で</w:t>
            </w:r>
            <w:r w:rsidRPr="00C23BFE">
              <w:rPr>
                <w:rFonts w:hint="eastAsia"/>
                <w:spacing w:val="-4"/>
                <w:szCs w:val="21"/>
              </w:rPr>
              <w:t>応急手当を実施できる。</w:t>
            </w:r>
          </w:p>
        </w:tc>
        <w:tc>
          <w:tcPr>
            <w:tcW w:w="1193" w:type="pct"/>
          </w:tcPr>
          <w:p w:rsidR="002035E4" w:rsidRPr="00C23BFE" w:rsidRDefault="004E64FA" w:rsidP="0079752A">
            <w:pPr>
              <w:spacing w:line="320" w:lineRule="exact"/>
              <w:rPr>
                <w:rFonts w:hint="eastAsia"/>
                <w:spacing w:val="-4"/>
                <w:szCs w:val="21"/>
              </w:rPr>
            </w:pPr>
            <w:r w:rsidRPr="00C23BFE">
              <w:rPr>
                <w:rFonts w:hint="eastAsia"/>
                <w:spacing w:val="-4"/>
                <w:szCs w:val="21"/>
              </w:rPr>
              <w:t>心肺蘇生法</w:t>
            </w:r>
            <w:r w:rsidR="002035E4" w:rsidRPr="00C23BFE">
              <w:rPr>
                <w:rFonts w:hint="eastAsia"/>
                <w:spacing w:val="-4"/>
                <w:szCs w:val="21"/>
              </w:rPr>
              <w:t>には，</w:t>
            </w:r>
            <w:r w:rsidRPr="00C23BFE">
              <w:rPr>
                <w:rFonts w:hint="eastAsia"/>
                <w:spacing w:val="-4"/>
                <w:szCs w:val="21"/>
              </w:rPr>
              <w:t>胸骨圧迫，気道確保，人工呼吸など</w:t>
            </w:r>
            <w:r w:rsidR="002035E4" w:rsidRPr="00C23BFE">
              <w:rPr>
                <w:rFonts w:hint="eastAsia"/>
                <w:spacing w:val="-4"/>
                <w:szCs w:val="21"/>
              </w:rPr>
              <w:t>があることを言ったり，書き出したりしている。</w:t>
            </w:r>
          </w:p>
        </w:tc>
      </w:tr>
      <w:tr w:rsidR="002035E4" w:rsidRPr="00C23BFE" w:rsidTr="001633D1">
        <w:tblPrEx>
          <w:tblCellMar>
            <w:top w:w="0" w:type="dxa"/>
            <w:bottom w:w="0" w:type="dxa"/>
          </w:tblCellMar>
        </w:tblPrEx>
        <w:trPr>
          <w:cantSplit/>
          <w:trHeight w:val="3677"/>
        </w:trPr>
        <w:tc>
          <w:tcPr>
            <w:tcW w:w="457" w:type="pct"/>
            <w:textDirection w:val="tbRlV"/>
            <w:vAlign w:val="center"/>
          </w:tcPr>
          <w:p w:rsidR="002035E4" w:rsidRPr="00C23BFE" w:rsidRDefault="00CF2845" w:rsidP="00EB7F20">
            <w:pPr>
              <w:spacing w:line="320" w:lineRule="exact"/>
              <w:ind w:left="113" w:right="113"/>
              <w:rPr>
                <w:rFonts w:eastAsia="ＭＳ ゴシック" w:hint="eastAsia"/>
                <w:szCs w:val="21"/>
              </w:rPr>
            </w:pPr>
            <w:r w:rsidRPr="00C23BFE">
              <w:rPr>
                <w:rFonts w:eastAsia="ＭＳ ゴシック" w:hint="eastAsia"/>
                <w:szCs w:val="21"/>
              </w:rPr>
              <w:t>７</w:t>
            </w:r>
            <w:r w:rsidR="002035E4" w:rsidRPr="00C23BFE">
              <w:rPr>
                <w:rFonts w:eastAsia="ＭＳ ゴシック" w:hint="eastAsia"/>
                <w:szCs w:val="21"/>
              </w:rPr>
              <w:t xml:space="preserve">　出血があるときの応急手当</w:t>
            </w:r>
          </w:p>
        </w:tc>
        <w:tc>
          <w:tcPr>
            <w:tcW w:w="1230" w:type="pct"/>
          </w:tcPr>
          <w:p w:rsidR="002035E4" w:rsidRPr="00C23BFE" w:rsidRDefault="002035E4" w:rsidP="0079752A">
            <w:pPr>
              <w:spacing w:line="320" w:lineRule="exact"/>
              <w:rPr>
                <w:rFonts w:hint="eastAsia"/>
                <w:spacing w:val="-4"/>
                <w:szCs w:val="21"/>
              </w:rPr>
            </w:pPr>
            <w:r w:rsidRPr="00C23BFE">
              <w:rPr>
                <w:rFonts w:hint="eastAsia"/>
                <w:spacing w:val="-4"/>
                <w:szCs w:val="21"/>
              </w:rPr>
              <w:t>出血があるときの応急手当の方法について，課題の解決に向けての話し合いや意見交換などの学習活動に意欲的に取り組もうとしている。</w:t>
            </w:r>
          </w:p>
        </w:tc>
        <w:tc>
          <w:tcPr>
            <w:tcW w:w="1233" w:type="pct"/>
          </w:tcPr>
          <w:p w:rsidR="002035E4" w:rsidRPr="00C23BFE" w:rsidRDefault="002035E4" w:rsidP="0079752A">
            <w:pPr>
              <w:spacing w:line="320" w:lineRule="exact"/>
              <w:ind w:left="2"/>
              <w:rPr>
                <w:rFonts w:hint="eastAsia"/>
                <w:spacing w:val="-4"/>
                <w:szCs w:val="21"/>
              </w:rPr>
            </w:pPr>
            <w:r w:rsidRPr="00C23BFE">
              <w:rPr>
                <w:rFonts w:hint="eastAsia"/>
                <w:spacing w:val="-4"/>
                <w:szCs w:val="21"/>
              </w:rPr>
              <w:t>出血があるときの応急手当の方法について，</w:t>
            </w:r>
            <w:r w:rsidR="0032739F" w:rsidRPr="00C23BFE">
              <w:rPr>
                <w:rFonts w:hint="eastAsia"/>
                <w:spacing w:val="-4"/>
                <w:szCs w:val="21"/>
              </w:rPr>
              <w:t>学習したことを自分たちの生活や事例などと比較したり，関係を見つけたりする</w:t>
            </w:r>
            <w:r w:rsidRPr="00C23BFE">
              <w:rPr>
                <w:rFonts w:hint="eastAsia"/>
                <w:spacing w:val="-4"/>
                <w:szCs w:val="21"/>
              </w:rPr>
              <w:t>などして，</w:t>
            </w:r>
            <w:r w:rsidR="0032739F" w:rsidRPr="00C23BFE">
              <w:rPr>
                <w:rFonts w:hint="eastAsia"/>
                <w:spacing w:val="-4"/>
                <w:szCs w:val="21"/>
              </w:rPr>
              <w:t>筋道を立てて</w:t>
            </w:r>
            <w:r w:rsidRPr="00C23BFE">
              <w:rPr>
                <w:rFonts w:hint="eastAsia"/>
                <w:spacing w:val="-4"/>
                <w:szCs w:val="21"/>
              </w:rPr>
              <w:t>それらを説明している。</w:t>
            </w:r>
          </w:p>
        </w:tc>
        <w:tc>
          <w:tcPr>
            <w:tcW w:w="887" w:type="pct"/>
          </w:tcPr>
          <w:p w:rsidR="002035E4" w:rsidRPr="00C23BFE" w:rsidRDefault="0032739F" w:rsidP="0079752A">
            <w:pPr>
              <w:spacing w:line="320" w:lineRule="exact"/>
              <w:ind w:left="1"/>
              <w:rPr>
                <w:rFonts w:hint="eastAsia"/>
                <w:spacing w:val="-4"/>
                <w:szCs w:val="21"/>
              </w:rPr>
            </w:pPr>
            <w:r w:rsidRPr="00C23BFE">
              <w:rPr>
                <w:rFonts w:hint="eastAsia"/>
                <w:spacing w:val="-4"/>
                <w:szCs w:val="21"/>
              </w:rPr>
              <w:t>基本的な止血の方法と包帯</w:t>
            </w:r>
            <w:r w:rsidR="002035E4" w:rsidRPr="00C23BFE">
              <w:rPr>
                <w:rFonts w:hint="eastAsia"/>
                <w:spacing w:val="-4"/>
                <w:szCs w:val="21"/>
              </w:rPr>
              <w:t>の使い方を実施できる。</w:t>
            </w:r>
          </w:p>
        </w:tc>
        <w:tc>
          <w:tcPr>
            <w:tcW w:w="1193" w:type="pct"/>
          </w:tcPr>
          <w:p w:rsidR="002035E4" w:rsidRPr="00C23BFE" w:rsidRDefault="002035E4" w:rsidP="0079752A">
            <w:pPr>
              <w:spacing w:line="320" w:lineRule="exact"/>
              <w:rPr>
                <w:rFonts w:hint="eastAsia"/>
                <w:spacing w:val="-4"/>
                <w:szCs w:val="21"/>
              </w:rPr>
            </w:pPr>
            <w:r w:rsidRPr="00C23BFE">
              <w:rPr>
                <w:rFonts w:hint="eastAsia"/>
                <w:spacing w:val="-4"/>
                <w:szCs w:val="21"/>
              </w:rPr>
              <w:t>出血があるときの応急手当として止血を行うことや，包帯の目的と使い方などを言ったり，書き出したりしている。</w:t>
            </w:r>
          </w:p>
        </w:tc>
      </w:tr>
      <w:tr w:rsidR="002035E4" w:rsidRPr="00C23BFE" w:rsidTr="00D26584">
        <w:tblPrEx>
          <w:tblCellMar>
            <w:top w:w="0" w:type="dxa"/>
            <w:bottom w:w="0" w:type="dxa"/>
          </w:tblCellMar>
        </w:tblPrEx>
        <w:trPr>
          <w:cantSplit/>
          <w:trHeight w:val="3005"/>
        </w:trPr>
        <w:tc>
          <w:tcPr>
            <w:tcW w:w="457" w:type="pct"/>
            <w:textDirection w:val="tbRlV"/>
            <w:vAlign w:val="center"/>
          </w:tcPr>
          <w:p w:rsidR="002035E4" w:rsidRPr="00C23BFE" w:rsidRDefault="0032739F" w:rsidP="00EB7F20">
            <w:pPr>
              <w:spacing w:line="320" w:lineRule="exact"/>
              <w:ind w:left="113" w:right="113"/>
              <w:rPr>
                <w:rFonts w:eastAsia="ＭＳ ゴシック" w:hint="eastAsia"/>
                <w:szCs w:val="21"/>
              </w:rPr>
            </w:pPr>
            <w:r w:rsidRPr="00C23BFE">
              <w:rPr>
                <w:rFonts w:eastAsia="ＭＳ ゴシック" w:hint="eastAsia"/>
                <w:szCs w:val="21"/>
              </w:rPr>
              <w:lastRenderedPageBreak/>
              <w:t>８</w:t>
            </w:r>
            <w:r w:rsidR="002035E4" w:rsidRPr="00C23BFE">
              <w:rPr>
                <w:rFonts w:eastAsia="ＭＳ ゴシック" w:hint="eastAsia"/>
                <w:szCs w:val="21"/>
              </w:rPr>
              <w:t xml:space="preserve">　外傷の応急手当</w:t>
            </w:r>
          </w:p>
        </w:tc>
        <w:tc>
          <w:tcPr>
            <w:tcW w:w="1230" w:type="pct"/>
          </w:tcPr>
          <w:p w:rsidR="002035E4" w:rsidRPr="00C23BFE" w:rsidRDefault="0032739F" w:rsidP="0079752A">
            <w:pPr>
              <w:spacing w:line="320" w:lineRule="exact"/>
              <w:rPr>
                <w:rFonts w:hint="eastAsia"/>
                <w:spacing w:val="-4"/>
                <w:szCs w:val="21"/>
              </w:rPr>
            </w:pPr>
            <w:r w:rsidRPr="00C23BFE">
              <w:rPr>
                <w:rFonts w:hint="eastAsia"/>
                <w:spacing w:val="-4"/>
                <w:szCs w:val="21"/>
              </w:rPr>
              <w:t>身の回りで起こるけが</w:t>
            </w:r>
            <w:r w:rsidR="002035E4" w:rsidRPr="00C23BFE">
              <w:rPr>
                <w:rFonts w:hint="eastAsia"/>
                <w:spacing w:val="-4"/>
                <w:szCs w:val="21"/>
              </w:rPr>
              <w:t>の応急手当の方法について，自分たちの生活を振り返ったり，実習をしたりするなどの学習活動に意欲的に取り組もうとしている。</w:t>
            </w:r>
          </w:p>
        </w:tc>
        <w:tc>
          <w:tcPr>
            <w:tcW w:w="1233" w:type="pct"/>
          </w:tcPr>
          <w:p w:rsidR="002035E4" w:rsidRPr="00C23BFE" w:rsidRDefault="0032739F" w:rsidP="0079752A">
            <w:pPr>
              <w:spacing w:line="320" w:lineRule="exact"/>
              <w:ind w:left="2"/>
              <w:rPr>
                <w:rFonts w:hint="eastAsia"/>
                <w:spacing w:val="-4"/>
                <w:szCs w:val="21"/>
              </w:rPr>
            </w:pPr>
            <w:r w:rsidRPr="00C23BFE">
              <w:rPr>
                <w:rFonts w:hint="eastAsia"/>
                <w:spacing w:val="-4"/>
                <w:szCs w:val="21"/>
              </w:rPr>
              <w:t>身の回りで起こるけが</w:t>
            </w:r>
            <w:r w:rsidR="002035E4" w:rsidRPr="00C23BFE">
              <w:rPr>
                <w:rFonts w:hint="eastAsia"/>
                <w:spacing w:val="-4"/>
                <w:szCs w:val="21"/>
              </w:rPr>
              <w:t>の応急手当の方法について，学習したことを自分たちの生活や事例などと比較したり，関係を見つけたりするなどして，筋道を立ててそれらを説明している。</w:t>
            </w:r>
          </w:p>
        </w:tc>
        <w:tc>
          <w:tcPr>
            <w:tcW w:w="887" w:type="pct"/>
          </w:tcPr>
          <w:p w:rsidR="002035E4" w:rsidRPr="00C23BFE" w:rsidRDefault="002035E4" w:rsidP="0079752A">
            <w:pPr>
              <w:spacing w:line="320" w:lineRule="exact"/>
              <w:ind w:left="1"/>
              <w:rPr>
                <w:rFonts w:hint="eastAsia"/>
                <w:spacing w:val="-4"/>
                <w:szCs w:val="21"/>
              </w:rPr>
            </w:pPr>
            <w:r w:rsidRPr="00C23BFE">
              <w:rPr>
                <w:rFonts w:hint="eastAsia"/>
                <w:spacing w:val="-4"/>
                <w:szCs w:val="21"/>
              </w:rPr>
              <w:t>外傷の手当</w:t>
            </w:r>
            <w:r w:rsidR="0032739F" w:rsidRPr="00C23BFE">
              <w:rPr>
                <w:rFonts w:hint="eastAsia"/>
                <w:spacing w:val="-4"/>
                <w:szCs w:val="21"/>
              </w:rPr>
              <w:t>として傷害の状態に応じた手当を</w:t>
            </w:r>
            <w:r w:rsidRPr="00C23BFE">
              <w:rPr>
                <w:rFonts w:hint="eastAsia"/>
                <w:spacing w:val="-4"/>
                <w:szCs w:val="21"/>
              </w:rPr>
              <w:t>実施できる。</w:t>
            </w:r>
          </w:p>
        </w:tc>
        <w:tc>
          <w:tcPr>
            <w:tcW w:w="1193" w:type="pct"/>
          </w:tcPr>
          <w:p w:rsidR="002035E4" w:rsidRPr="00C23BFE" w:rsidRDefault="002035E4" w:rsidP="0079752A">
            <w:pPr>
              <w:spacing w:line="320" w:lineRule="exact"/>
              <w:rPr>
                <w:spacing w:val="-4"/>
                <w:szCs w:val="21"/>
              </w:rPr>
            </w:pPr>
            <w:r w:rsidRPr="00C23BFE">
              <w:rPr>
                <w:rFonts w:hint="eastAsia"/>
                <w:spacing w:val="-4"/>
                <w:szCs w:val="21"/>
              </w:rPr>
              <w:t>外傷の種類やそれぞれの応急手当のしかたを言ったり，書き出したりしている。</w:t>
            </w:r>
          </w:p>
        </w:tc>
      </w:tr>
    </w:tbl>
    <w:p w:rsidR="001633D1" w:rsidRDefault="001633D1" w:rsidP="0020011A">
      <w:pPr>
        <w:spacing w:beforeLines="50" w:afterLines="50" w:line="400" w:lineRule="exact"/>
        <w:rPr>
          <w:rFonts w:hint="eastAsia"/>
          <w:szCs w:val="21"/>
        </w:rPr>
      </w:pPr>
    </w:p>
    <w:p w:rsidR="001633D1" w:rsidRDefault="001633D1" w:rsidP="0020011A">
      <w:pPr>
        <w:spacing w:beforeLines="50" w:afterLines="50" w:line="400" w:lineRule="exact"/>
        <w:rPr>
          <w:rFonts w:hint="eastAsia"/>
          <w:szCs w:val="21"/>
        </w:rPr>
      </w:pPr>
    </w:p>
    <w:p w:rsidR="002035E4" w:rsidRPr="004215C9" w:rsidRDefault="00062714" w:rsidP="0020011A">
      <w:pPr>
        <w:spacing w:beforeLines="50" w:afterLines="50" w:line="400" w:lineRule="exact"/>
        <w:rPr>
          <w:rFonts w:ascii="ＭＳ ゴシック" w:eastAsia="ＭＳ ゴシック" w:hAnsi="ＭＳ ゴシック" w:hint="eastAsia"/>
          <w:b/>
          <w:bCs/>
          <w:noProof/>
          <w:spacing w:val="-30"/>
          <w:sz w:val="36"/>
          <w:szCs w:val="40"/>
        </w:rPr>
      </w:pPr>
      <w:r>
        <w:rPr>
          <w:rFonts w:ascii="ＭＳ ゴシック" w:eastAsia="ＭＳ ゴシック" w:hAnsi="ＭＳ ゴシック" w:hint="eastAsia"/>
          <w:b/>
          <w:bCs/>
          <w:noProof/>
          <w:spacing w:val="-30"/>
          <w:sz w:val="36"/>
          <w:szCs w:val="40"/>
        </w:rPr>
        <w:t>４章</w:t>
      </w:r>
      <w:r w:rsidR="002035E4" w:rsidRPr="004215C9">
        <w:rPr>
          <w:rFonts w:ascii="ＭＳ ゴシック" w:eastAsia="ＭＳ ゴシック" w:hAnsi="ＭＳ ゴシック" w:hint="eastAsia"/>
          <w:b/>
          <w:bCs/>
          <w:noProof/>
          <w:spacing w:val="-30"/>
          <w:sz w:val="36"/>
          <w:szCs w:val="40"/>
        </w:rPr>
        <w:t xml:space="preserve"> </w:t>
      </w:r>
      <w:r w:rsidR="002035E4" w:rsidRPr="000A0785">
        <w:rPr>
          <w:rFonts w:ascii="ＭＳ ゴシック" w:eastAsia="ＭＳ ゴシック" w:hAnsi="ＭＳ ゴシック" w:hint="eastAsia"/>
          <w:b/>
          <w:bCs/>
          <w:noProof/>
          <w:spacing w:val="-6"/>
          <w:sz w:val="36"/>
          <w:szCs w:val="40"/>
        </w:rPr>
        <w:t>健康な生活と病気の予防</w:t>
      </w:r>
    </w:p>
    <w:tbl>
      <w:tblPr>
        <w:tblW w:w="4922"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922"/>
        <w:gridCol w:w="2484"/>
        <w:gridCol w:w="2490"/>
        <w:gridCol w:w="1793"/>
        <w:gridCol w:w="2407"/>
      </w:tblGrid>
      <w:tr w:rsidR="002035E4" w:rsidRPr="00C23BFE" w:rsidTr="00D26584">
        <w:tblPrEx>
          <w:tblCellMar>
            <w:top w:w="0" w:type="dxa"/>
            <w:bottom w:w="0" w:type="dxa"/>
          </w:tblCellMar>
        </w:tblPrEx>
        <w:trPr>
          <w:tblHeader/>
        </w:trPr>
        <w:tc>
          <w:tcPr>
            <w:tcW w:w="457" w:type="pct"/>
            <w:shd w:val="clear" w:color="auto" w:fill="D9D9D9"/>
            <w:vAlign w:val="center"/>
          </w:tcPr>
          <w:p w:rsidR="002035E4" w:rsidRPr="00C23BFE" w:rsidRDefault="002035E4" w:rsidP="002035E4">
            <w:pPr>
              <w:pStyle w:val="a3"/>
              <w:jc w:val="center"/>
              <w:rPr>
                <w:rFonts w:ascii="ＭＳ ゴシック" w:eastAsia="ＭＳ ゴシック" w:hint="eastAsia"/>
                <w:b/>
              </w:rPr>
            </w:pPr>
            <w:r w:rsidRPr="00C23BFE">
              <w:rPr>
                <w:rFonts w:ascii="ＭＳ ゴシック" w:eastAsia="ＭＳ ゴシック" w:hint="eastAsia"/>
                <w:b/>
              </w:rPr>
              <w:t>小単元</w:t>
            </w:r>
          </w:p>
        </w:tc>
        <w:tc>
          <w:tcPr>
            <w:tcW w:w="1230" w:type="pct"/>
            <w:shd w:val="clear" w:color="auto" w:fill="D9D9D9"/>
            <w:vAlign w:val="center"/>
          </w:tcPr>
          <w:p w:rsidR="002035E4" w:rsidRPr="00C23BFE" w:rsidRDefault="002035E4" w:rsidP="002035E4">
            <w:pPr>
              <w:pStyle w:val="a3"/>
              <w:jc w:val="center"/>
              <w:rPr>
                <w:rFonts w:ascii="ＭＳ ゴシック" w:eastAsia="ＭＳ ゴシック" w:hint="eastAsia"/>
                <w:b/>
              </w:rPr>
            </w:pPr>
            <w:r w:rsidRPr="00C23BFE">
              <w:rPr>
                <w:rFonts w:ascii="ＭＳ ゴシック" w:eastAsia="ＭＳ ゴシック" w:hint="eastAsia"/>
                <w:b/>
              </w:rPr>
              <w:t>関心・意欲・態度</w:t>
            </w:r>
          </w:p>
        </w:tc>
        <w:tc>
          <w:tcPr>
            <w:tcW w:w="1233" w:type="pct"/>
            <w:shd w:val="clear" w:color="auto" w:fill="D9D9D9"/>
            <w:vAlign w:val="center"/>
          </w:tcPr>
          <w:p w:rsidR="002035E4" w:rsidRPr="00C23BFE" w:rsidRDefault="002035E4" w:rsidP="002035E4">
            <w:pPr>
              <w:pStyle w:val="a3"/>
              <w:jc w:val="center"/>
              <w:rPr>
                <w:rFonts w:ascii="ＭＳ ゴシック" w:eastAsia="ＭＳ ゴシック" w:hint="eastAsia"/>
                <w:b/>
              </w:rPr>
            </w:pPr>
            <w:r w:rsidRPr="00C23BFE">
              <w:rPr>
                <w:rFonts w:ascii="ＭＳ ゴシック" w:eastAsia="ＭＳ ゴシック" w:hint="eastAsia"/>
                <w:b/>
              </w:rPr>
              <w:t>思考・判断</w:t>
            </w:r>
          </w:p>
        </w:tc>
        <w:tc>
          <w:tcPr>
            <w:tcW w:w="888" w:type="pct"/>
            <w:shd w:val="clear" w:color="auto" w:fill="D9D9D9"/>
            <w:vAlign w:val="center"/>
          </w:tcPr>
          <w:p w:rsidR="002035E4" w:rsidRPr="00C23BFE" w:rsidRDefault="002035E4" w:rsidP="002035E4">
            <w:pPr>
              <w:pStyle w:val="a3"/>
              <w:jc w:val="center"/>
              <w:rPr>
                <w:rFonts w:ascii="ＭＳ ゴシック" w:eastAsia="ＭＳ ゴシック" w:hint="eastAsia"/>
                <w:b/>
              </w:rPr>
            </w:pPr>
            <w:r w:rsidRPr="00C23BFE">
              <w:rPr>
                <w:rFonts w:ascii="ＭＳ ゴシック" w:eastAsia="ＭＳ ゴシック" w:hint="eastAsia"/>
                <w:b/>
              </w:rPr>
              <w:t>技能</w:t>
            </w:r>
          </w:p>
        </w:tc>
        <w:tc>
          <w:tcPr>
            <w:tcW w:w="1192" w:type="pct"/>
            <w:shd w:val="clear" w:color="auto" w:fill="D9D9D9"/>
            <w:vAlign w:val="center"/>
          </w:tcPr>
          <w:p w:rsidR="002035E4" w:rsidRPr="00C23BFE" w:rsidRDefault="002035E4" w:rsidP="002035E4">
            <w:pPr>
              <w:pStyle w:val="a3"/>
              <w:jc w:val="center"/>
              <w:rPr>
                <w:rFonts w:ascii="ＭＳ ゴシック" w:eastAsia="ＭＳ ゴシック" w:hint="eastAsia"/>
                <w:b/>
              </w:rPr>
            </w:pPr>
            <w:r w:rsidRPr="00C23BFE">
              <w:rPr>
                <w:rFonts w:ascii="ＭＳ ゴシック" w:eastAsia="ＭＳ ゴシック" w:hint="eastAsia"/>
                <w:b/>
              </w:rPr>
              <w:t>知識・理解</w:t>
            </w:r>
          </w:p>
        </w:tc>
      </w:tr>
      <w:tr w:rsidR="002035E4" w:rsidRPr="00C23BFE" w:rsidTr="001633D1">
        <w:tblPrEx>
          <w:tblCellMar>
            <w:top w:w="0" w:type="dxa"/>
            <w:bottom w:w="0" w:type="dxa"/>
          </w:tblCellMar>
        </w:tblPrEx>
        <w:trPr>
          <w:cantSplit/>
          <w:trHeight w:val="2956"/>
        </w:trPr>
        <w:tc>
          <w:tcPr>
            <w:tcW w:w="457" w:type="pct"/>
            <w:textDirection w:val="tbRlV"/>
            <w:vAlign w:val="center"/>
          </w:tcPr>
          <w:p w:rsidR="002035E4" w:rsidRPr="00C23BFE" w:rsidRDefault="002035E4" w:rsidP="00EB7F20">
            <w:pPr>
              <w:pStyle w:val="a3"/>
              <w:spacing w:line="320" w:lineRule="exact"/>
              <w:ind w:left="113" w:right="113"/>
              <w:rPr>
                <w:rFonts w:ascii="ＭＳ ゴシック" w:eastAsia="ＭＳ ゴシック" w:hAnsi="ＭＳ ゴシック" w:hint="eastAsia"/>
              </w:rPr>
            </w:pPr>
            <w:r w:rsidRPr="00C23BFE">
              <w:rPr>
                <w:rFonts w:ascii="ＭＳ ゴシック" w:eastAsia="ＭＳ ゴシック" w:hAnsi="ＭＳ ゴシック" w:hint="eastAsia"/>
              </w:rPr>
              <w:t>１　健康の成り立ち</w:t>
            </w:r>
          </w:p>
        </w:tc>
        <w:tc>
          <w:tcPr>
            <w:tcW w:w="1230" w:type="pct"/>
          </w:tcPr>
          <w:p w:rsidR="002035E4" w:rsidRPr="00C23BFE" w:rsidRDefault="002035E4" w:rsidP="0079752A">
            <w:pPr>
              <w:pStyle w:val="a3"/>
              <w:spacing w:line="320" w:lineRule="exact"/>
              <w:rPr>
                <w:rFonts w:hint="eastAsia"/>
                <w:spacing w:val="-4"/>
              </w:rPr>
            </w:pPr>
            <w:r w:rsidRPr="00C23BFE">
              <w:rPr>
                <w:rFonts w:hint="eastAsia"/>
                <w:spacing w:val="-4"/>
              </w:rPr>
              <w:t>健康の成り立ちについて，資料を見たり，自分たちの生活を振り返ったりするなどの学習活動に意欲的に取り組もうとしている。</w:t>
            </w:r>
          </w:p>
        </w:tc>
        <w:tc>
          <w:tcPr>
            <w:tcW w:w="1233" w:type="pct"/>
          </w:tcPr>
          <w:p w:rsidR="002035E4" w:rsidRPr="00C23BFE" w:rsidRDefault="002035E4" w:rsidP="0079752A">
            <w:pPr>
              <w:pStyle w:val="a3"/>
              <w:spacing w:line="320" w:lineRule="exact"/>
              <w:ind w:left="2"/>
              <w:rPr>
                <w:rFonts w:hint="eastAsia"/>
                <w:spacing w:val="-4"/>
              </w:rPr>
            </w:pPr>
            <w:r w:rsidRPr="00C23BFE">
              <w:rPr>
                <w:rFonts w:hint="eastAsia"/>
                <w:spacing w:val="-4"/>
              </w:rPr>
              <w:t>健康の成り立ちについて，学習したことを自分たちの生活や事</w:t>
            </w:r>
            <w:r w:rsidR="001E437B" w:rsidRPr="00C23BFE">
              <w:rPr>
                <w:rFonts w:hint="eastAsia"/>
                <w:spacing w:val="-4"/>
              </w:rPr>
              <w:t>例などと比較したり，関係を見つけたりするなどして，筋道を立てて</w:t>
            </w:r>
            <w:r w:rsidRPr="00C23BFE">
              <w:rPr>
                <w:rFonts w:hint="eastAsia"/>
                <w:spacing w:val="-4"/>
              </w:rPr>
              <w:t>それらを説明している。</w:t>
            </w:r>
          </w:p>
        </w:tc>
        <w:tc>
          <w:tcPr>
            <w:tcW w:w="888" w:type="pct"/>
          </w:tcPr>
          <w:p w:rsidR="002035E4" w:rsidRPr="00C23BFE" w:rsidRDefault="002035E4" w:rsidP="00C23BFE">
            <w:pPr>
              <w:pStyle w:val="a3"/>
              <w:spacing w:line="320" w:lineRule="exact"/>
              <w:ind w:left="202" w:hangingChars="100" w:hanging="202"/>
              <w:rPr>
                <w:rFonts w:hint="eastAsia"/>
                <w:spacing w:val="-4"/>
              </w:rPr>
            </w:pPr>
          </w:p>
        </w:tc>
        <w:tc>
          <w:tcPr>
            <w:tcW w:w="1192" w:type="pct"/>
          </w:tcPr>
          <w:p w:rsidR="002035E4" w:rsidRPr="00C23BFE" w:rsidRDefault="002035E4" w:rsidP="0079752A">
            <w:pPr>
              <w:pStyle w:val="a3"/>
              <w:spacing w:line="320" w:lineRule="exact"/>
              <w:rPr>
                <w:rFonts w:hint="eastAsia"/>
                <w:spacing w:val="-4"/>
              </w:rPr>
            </w:pPr>
            <w:r w:rsidRPr="00C23BFE">
              <w:rPr>
                <w:rFonts w:hint="eastAsia"/>
                <w:spacing w:val="-4"/>
              </w:rPr>
              <w:t>健康は主体の心身の状態と，主体を取り巻く様々な環境が適切な状態に保たれているときに成り立つことを言ったり，書き出したりしている。</w:t>
            </w:r>
          </w:p>
        </w:tc>
      </w:tr>
      <w:tr w:rsidR="002035E4" w:rsidRPr="00C23BFE" w:rsidTr="001633D1">
        <w:tblPrEx>
          <w:tblCellMar>
            <w:top w:w="0" w:type="dxa"/>
            <w:bottom w:w="0" w:type="dxa"/>
          </w:tblCellMar>
        </w:tblPrEx>
        <w:trPr>
          <w:cantSplit/>
          <w:trHeight w:val="3381"/>
        </w:trPr>
        <w:tc>
          <w:tcPr>
            <w:tcW w:w="457" w:type="pct"/>
            <w:textDirection w:val="tbRlV"/>
            <w:vAlign w:val="center"/>
          </w:tcPr>
          <w:p w:rsidR="002035E4" w:rsidRPr="00C23BFE" w:rsidRDefault="002035E4" w:rsidP="00EB7F20">
            <w:pPr>
              <w:pStyle w:val="a3"/>
              <w:spacing w:line="320" w:lineRule="exact"/>
              <w:ind w:left="113" w:right="113"/>
              <w:rPr>
                <w:rFonts w:ascii="ＭＳ ゴシック" w:eastAsia="ＭＳ ゴシック" w:hAnsi="ＭＳ ゴシック" w:hint="eastAsia"/>
              </w:rPr>
            </w:pPr>
            <w:r w:rsidRPr="00C23BFE">
              <w:rPr>
                <w:rFonts w:ascii="ＭＳ ゴシック" w:eastAsia="ＭＳ ゴシック" w:hAnsi="ＭＳ ゴシック" w:hint="eastAsia"/>
              </w:rPr>
              <w:t>２　食生活と健康</w:t>
            </w:r>
          </w:p>
        </w:tc>
        <w:tc>
          <w:tcPr>
            <w:tcW w:w="1230" w:type="pct"/>
          </w:tcPr>
          <w:p w:rsidR="002035E4" w:rsidRPr="00C23BFE" w:rsidRDefault="002035E4" w:rsidP="0079752A">
            <w:pPr>
              <w:pStyle w:val="a3"/>
              <w:spacing w:line="320" w:lineRule="exact"/>
              <w:rPr>
                <w:rFonts w:hint="eastAsia"/>
                <w:spacing w:val="-4"/>
              </w:rPr>
            </w:pPr>
            <w:r w:rsidRPr="00C23BFE">
              <w:rPr>
                <w:rFonts w:hint="eastAsia"/>
                <w:spacing w:val="-4"/>
              </w:rPr>
              <w:t>食生活と健康について，資料を見たり，自分たちの生活を振り返ったりするなどの学習活動に意欲的に取り組もうとしている。</w:t>
            </w:r>
          </w:p>
        </w:tc>
        <w:tc>
          <w:tcPr>
            <w:tcW w:w="1233" w:type="pct"/>
          </w:tcPr>
          <w:p w:rsidR="002035E4" w:rsidRPr="00C23BFE" w:rsidRDefault="002035E4" w:rsidP="0079752A">
            <w:pPr>
              <w:pStyle w:val="a3"/>
              <w:spacing w:line="320" w:lineRule="exact"/>
              <w:ind w:left="2"/>
              <w:rPr>
                <w:rFonts w:hint="eastAsia"/>
                <w:spacing w:val="-4"/>
              </w:rPr>
            </w:pPr>
            <w:r w:rsidRPr="00C23BFE">
              <w:rPr>
                <w:rFonts w:hint="eastAsia"/>
                <w:spacing w:val="-4"/>
              </w:rPr>
              <w:t>食生活と健康について，学習したことを自分たちの生活や事</w:t>
            </w:r>
            <w:r w:rsidR="001E437B" w:rsidRPr="00C23BFE">
              <w:rPr>
                <w:rFonts w:hint="eastAsia"/>
                <w:spacing w:val="-4"/>
              </w:rPr>
              <w:t>例などと比較したり，関係を見つけたりするなどして，筋道を立てて</w:t>
            </w:r>
            <w:r w:rsidRPr="00C23BFE">
              <w:rPr>
                <w:rFonts w:hint="eastAsia"/>
                <w:spacing w:val="-4"/>
              </w:rPr>
              <w:t>それらを説明している。</w:t>
            </w:r>
          </w:p>
        </w:tc>
        <w:tc>
          <w:tcPr>
            <w:tcW w:w="888" w:type="pct"/>
          </w:tcPr>
          <w:p w:rsidR="002035E4" w:rsidRPr="00C23BFE" w:rsidRDefault="002035E4" w:rsidP="00C23BFE">
            <w:pPr>
              <w:pStyle w:val="a3"/>
              <w:spacing w:line="320" w:lineRule="exact"/>
              <w:ind w:left="202" w:hangingChars="100" w:hanging="202"/>
              <w:rPr>
                <w:rFonts w:hint="eastAsia"/>
                <w:spacing w:val="-4"/>
              </w:rPr>
            </w:pPr>
          </w:p>
        </w:tc>
        <w:tc>
          <w:tcPr>
            <w:tcW w:w="1192" w:type="pct"/>
          </w:tcPr>
          <w:p w:rsidR="002035E4" w:rsidRPr="00C23BFE" w:rsidRDefault="002035E4" w:rsidP="00CA4D12">
            <w:pPr>
              <w:pStyle w:val="a3"/>
              <w:spacing w:line="320" w:lineRule="exact"/>
              <w:rPr>
                <w:rFonts w:hint="eastAsia"/>
                <w:spacing w:val="-4"/>
              </w:rPr>
            </w:pPr>
            <w:r w:rsidRPr="00C23BFE">
              <w:rPr>
                <w:rFonts w:hint="eastAsia"/>
                <w:spacing w:val="-4"/>
              </w:rPr>
              <w:t>毎日の食生活は健康に深くかかわっていることや，食事の時間，</w:t>
            </w:r>
            <w:r w:rsidR="00B3504D" w:rsidRPr="00C23BFE">
              <w:rPr>
                <w:rFonts w:hint="eastAsia"/>
                <w:spacing w:val="-4"/>
              </w:rPr>
              <w:t>年齢や運動量によって栄養素のバランスや</w:t>
            </w:r>
            <w:r w:rsidRPr="00C23BFE">
              <w:rPr>
                <w:rFonts w:hint="eastAsia"/>
                <w:spacing w:val="-4"/>
              </w:rPr>
              <w:t>食事の量に配慮することが大切であることを言ったり，書き出したりしている。</w:t>
            </w:r>
          </w:p>
        </w:tc>
      </w:tr>
      <w:tr w:rsidR="002035E4" w:rsidRPr="00C23BFE" w:rsidTr="001633D1">
        <w:tblPrEx>
          <w:tblCellMar>
            <w:top w:w="0" w:type="dxa"/>
            <w:bottom w:w="0" w:type="dxa"/>
          </w:tblCellMar>
        </w:tblPrEx>
        <w:trPr>
          <w:cantSplit/>
          <w:trHeight w:val="4016"/>
        </w:trPr>
        <w:tc>
          <w:tcPr>
            <w:tcW w:w="457" w:type="pct"/>
            <w:textDirection w:val="tbRlV"/>
            <w:vAlign w:val="center"/>
          </w:tcPr>
          <w:p w:rsidR="002035E4" w:rsidRPr="00C23BFE" w:rsidRDefault="002035E4" w:rsidP="00EB7F20">
            <w:pPr>
              <w:pStyle w:val="a3"/>
              <w:spacing w:line="320" w:lineRule="exact"/>
              <w:ind w:left="113" w:right="113"/>
              <w:rPr>
                <w:rFonts w:ascii="ＭＳ ゴシック" w:eastAsia="ＭＳ ゴシック" w:hAnsi="ＭＳ ゴシック" w:hint="eastAsia"/>
              </w:rPr>
            </w:pPr>
            <w:r w:rsidRPr="00C23BFE">
              <w:rPr>
                <w:rFonts w:ascii="ＭＳ ゴシック" w:eastAsia="ＭＳ ゴシック" w:hAnsi="ＭＳ ゴシック" w:hint="eastAsia"/>
              </w:rPr>
              <w:lastRenderedPageBreak/>
              <w:t>３　運動と健康</w:t>
            </w:r>
          </w:p>
        </w:tc>
        <w:tc>
          <w:tcPr>
            <w:tcW w:w="1230" w:type="pct"/>
          </w:tcPr>
          <w:p w:rsidR="002035E4" w:rsidRPr="00C23BFE" w:rsidRDefault="002035E4" w:rsidP="00CA4D12">
            <w:pPr>
              <w:pStyle w:val="a3"/>
              <w:spacing w:line="320" w:lineRule="exact"/>
              <w:rPr>
                <w:rFonts w:hint="eastAsia"/>
                <w:spacing w:val="-4"/>
              </w:rPr>
            </w:pPr>
            <w:r w:rsidRPr="00C23BFE">
              <w:rPr>
                <w:rFonts w:hint="eastAsia"/>
                <w:spacing w:val="-4"/>
              </w:rPr>
              <w:t>運動と健康について，課題の解決に向けての話し合いや意見交換などの学習活動に意欲的に取り組もうとしている。</w:t>
            </w:r>
          </w:p>
        </w:tc>
        <w:tc>
          <w:tcPr>
            <w:tcW w:w="1233" w:type="pct"/>
          </w:tcPr>
          <w:p w:rsidR="002035E4" w:rsidRPr="00C23BFE" w:rsidRDefault="002035E4" w:rsidP="00CA4D12">
            <w:pPr>
              <w:pStyle w:val="a3"/>
              <w:spacing w:line="320" w:lineRule="exact"/>
              <w:ind w:left="2"/>
              <w:rPr>
                <w:rFonts w:hint="eastAsia"/>
                <w:spacing w:val="-4"/>
              </w:rPr>
            </w:pPr>
            <w:r w:rsidRPr="00C23BFE">
              <w:rPr>
                <w:rFonts w:hint="eastAsia"/>
                <w:spacing w:val="-4"/>
              </w:rPr>
              <w:t>運動と健康について，学習したことを自分たちの生活や事例などと比較したり，関係</w:t>
            </w:r>
            <w:r w:rsidR="001E437B" w:rsidRPr="00C23BFE">
              <w:rPr>
                <w:rFonts w:hint="eastAsia"/>
                <w:spacing w:val="-4"/>
              </w:rPr>
              <w:t>を見つけたりするなどして，筋道を立てて</w:t>
            </w:r>
            <w:r w:rsidRPr="00C23BFE">
              <w:rPr>
                <w:rFonts w:hint="eastAsia"/>
                <w:spacing w:val="-4"/>
              </w:rPr>
              <w:t>それらを説明している。</w:t>
            </w:r>
          </w:p>
        </w:tc>
        <w:tc>
          <w:tcPr>
            <w:tcW w:w="888" w:type="pct"/>
          </w:tcPr>
          <w:p w:rsidR="002035E4" w:rsidRPr="00C23BFE" w:rsidRDefault="002035E4" w:rsidP="00C23BFE">
            <w:pPr>
              <w:pStyle w:val="a3"/>
              <w:spacing w:line="320" w:lineRule="exact"/>
              <w:ind w:left="202" w:hangingChars="100" w:hanging="202"/>
              <w:rPr>
                <w:rFonts w:hint="eastAsia"/>
                <w:spacing w:val="-4"/>
              </w:rPr>
            </w:pPr>
          </w:p>
        </w:tc>
        <w:tc>
          <w:tcPr>
            <w:tcW w:w="1192" w:type="pct"/>
          </w:tcPr>
          <w:p w:rsidR="002035E4" w:rsidRPr="00C23BFE" w:rsidRDefault="002035E4" w:rsidP="00CA4D12">
            <w:pPr>
              <w:pStyle w:val="a3"/>
              <w:spacing w:line="320" w:lineRule="exact"/>
              <w:rPr>
                <w:rFonts w:hint="eastAsia"/>
                <w:spacing w:val="-4"/>
              </w:rPr>
            </w:pPr>
            <w:r w:rsidRPr="00C23BFE">
              <w:rPr>
                <w:rFonts w:hint="eastAsia"/>
                <w:spacing w:val="-4"/>
              </w:rPr>
              <w:t>運動には，体の各器官のはたらきを刺激し発達を</w:t>
            </w:r>
            <w:r w:rsidR="00B3504D" w:rsidRPr="00C23BFE">
              <w:rPr>
                <w:rFonts w:hint="eastAsia"/>
                <w:spacing w:val="-4"/>
              </w:rPr>
              <w:t>促す</w:t>
            </w:r>
            <w:r w:rsidRPr="00C23BFE">
              <w:rPr>
                <w:rFonts w:hint="eastAsia"/>
                <w:spacing w:val="-4"/>
              </w:rPr>
              <w:t>効果</w:t>
            </w:r>
            <w:r w:rsidR="00B3504D" w:rsidRPr="00C23BFE">
              <w:rPr>
                <w:rFonts w:hint="eastAsia"/>
                <w:spacing w:val="-4"/>
              </w:rPr>
              <w:t>や，脳のはたらきによい影響を与え</w:t>
            </w:r>
            <w:r w:rsidRPr="00C23BFE">
              <w:rPr>
                <w:rFonts w:hint="eastAsia"/>
                <w:spacing w:val="-4"/>
              </w:rPr>
              <w:t>気分転換ができるなど精神的にもよい効果をもたらすこと，体力が向上することなどを言ったり，書き出したりしている。</w:t>
            </w:r>
          </w:p>
          <w:p w:rsidR="002035E4" w:rsidRPr="00C23BFE" w:rsidRDefault="002035E4" w:rsidP="00C23BFE">
            <w:pPr>
              <w:pStyle w:val="a3"/>
              <w:spacing w:line="320" w:lineRule="exact"/>
              <w:ind w:left="202" w:hangingChars="100" w:hanging="202"/>
              <w:rPr>
                <w:rFonts w:hint="eastAsia"/>
                <w:spacing w:val="-4"/>
              </w:rPr>
            </w:pPr>
          </w:p>
        </w:tc>
      </w:tr>
      <w:tr w:rsidR="002035E4" w:rsidRPr="00C23BFE" w:rsidTr="001633D1">
        <w:tblPrEx>
          <w:tblCellMar>
            <w:top w:w="0" w:type="dxa"/>
            <w:bottom w:w="0" w:type="dxa"/>
          </w:tblCellMar>
        </w:tblPrEx>
        <w:trPr>
          <w:cantSplit/>
          <w:trHeight w:val="3527"/>
        </w:trPr>
        <w:tc>
          <w:tcPr>
            <w:tcW w:w="457" w:type="pct"/>
            <w:textDirection w:val="tbRlV"/>
            <w:vAlign w:val="center"/>
          </w:tcPr>
          <w:p w:rsidR="002035E4" w:rsidRPr="00C23BFE" w:rsidRDefault="002035E4" w:rsidP="00EB7F20">
            <w:pPr>
              <w:pStyle w:val="a3"/>
              <w:spacing w:line="320" w:lineRule="exact"/>
              <w:ind w:left="113" w:right="113"/>
              <w:rPr>
                <w:rFonts w:ascii="ＭＳ ゴシック" w:eastAsia="ＭＳ ゴシック" w:hAnsi="ＭＳ ゴシック" w:hint="eastAsia"/>
              </w:rPr>
            </w:pPr>
            <w:r w:rsidRPr="00C23BFE">
              <w:rPr>
                <w:rFonts w:ascii="ＭＳ ゴシック" w:eastAsia="ＭＳ ゴシック" w:hAnsi="ＭＳ ゴシック" w:hint="eastAsia"/>
              </w:rPr>
              <w:t>４　休養・睡眠と健康</w:t>
            </w:r>
          </w:p>
        </w:tc>
        <w:tc>
          <w:tcPr>
            <w:tcW w:w="1230" w:type="pct"/>
          </w:tcPr>
          <w:p w:rsidR="002035E4" w:rsidRPr="00C23BFE" w:rsidRDefault="002035E4" w:rsidP="00CA4D12">
            <w:pPr>
              <w:pStyle w:val="a3"/>
              <w:spacing w:line="320" w:lineRule="exact"/>
              <w:rPr>
                <w:rFonts w:hint="eastAsia"/>
                <w:spacing w:val="-4"/>
              </w:rPr>
            </w:pPr>
            <w:r w:rsidRPr="00C23BFE">
              <w:rPr>
                <w:rFonts w:hint="eastAsia"/>
                <w:spacing w:val="-4"/>
              </w:rPr>
              <w:t>休養・睡眠と健康について，資料を見たり，自分たちの生活を振り返ったりするなどの学習活動に意欲的に取り組もうとしている。</w:t>
            </w:r>
          </w:p>
          <w:p w:rsidR="005D70ED" w:rsidRPr="00C23BFE" w:rsidRDefault="005D70ED" w:rsidP="00C23BFE">
            <w:pPr>
              <w:pStyle w:val="a3"/>
              <w:spacing w:line="320" w:lineRule="exact"/>
              <w:ind w:left="202" w:hangingChars="100" w:hanging="202"/>
              <w:rPr>
                <w:rFonts w:hint="eastAsia"/>
                <w:spacing w:val="-4"/>
              </w:rPr>
            </w:pPr>
          </w:p>
        </w:tc>
        <w:tc>
          <w:tcPr>
            <w:tcW w:w="1233" w:type="pct"/>
          </w:tcPr>
          <w:p w:rsidR="002035E4" w:rsidRPr="00C23BFE" w:rsidRDefault="002035E4" w:rsidP="00CA4D12">
            <w:pPr>
              <w:pStyle w:val="a3"/>
              <w:spacing w:line="320" w:lineRule="exact"/>
              <w:ind w:left="2"/>
              <w:rPr>
                <w:rFonts w:hint="eastAsia"/>
                <w:spacing w:val="-4"/>
              </w:rPr>
            </w:pPr>
            <w:r w:rsidRPr="00C23BFE">
              <w:rPr>
                <w:rFonts w:hint="eastAsia"/>
                <w:spacing w:val="-4"/>
              </w:rPr>
              <w:t>休養・睡眠と健康について，資料などで調べたことをもとに</w:t>
            </w:r>
            <w:r w:rsidR="00CC7DDC" w:rsidRPr="00C23BFE">
              <w:rPr>
                <w:rFonts w:hint="eastAsia"/>
                <w:spacing w:val="-4"/>
              </w:rPr>
              <w:t>，</w:t>
            </w:r>
            <w:r w:rsidRPr="00C23BFE">
              <w:rPr>
                <w:rFonts w:hint="eastAsia"/>
                <w:spacing w:val="-4"/>
              </w:rPr>
              <w:t>課題や解決の方法を見つけたり，選んだりするなどして，それらを説明している。</w:t>
            </w:r>
          </w:p>
        </w:tc>
        <w:tc>
          <w:tcPr>
            <w:tcW w:w="888" w:type="pct"/>
          </w:tcPr>
          <w:p w:rsidR="002035E4" w:rsidRPr="00C23BFE" w:rsidRDefault="002035E4" w:rsidP="00C23BFE">
            <w:pPr>
              <w:pStyle w:val="a3"/>
              <w:spacing w:line="320" w:lineRule="exact"/>
              <w:ind w:left="202" w:hangingChars="100" w:hanging="202"/>
              <w:rPr>
                <w:rFonts w:hint="eastAsia"/>
                <w:spacing w:val="-4"/>
              </w:rPr>
            </w:pPr>
          </w:p>
        </w:tc>
        <w:tc>
          <w:tcPr>
            <w:tcW w:w="1192" w:type="pct"/>
          </w:tcPr>
          <w:p w:rsidR="002035E4" w:rsidRPr="00C23BFE" w:rsidRDefault="002035E4" w:rsidP="00CA4D12">
            <w:pPr>
              <w:pStyle w:val="a3"/>
              <w:spacing w:line="320" w:lineRule="exact"/>
              <w:rPr>
                <w:rFonts w:hint="eastAsia"/>
                <w:spacing w:val="-4"/>
              </w:rPr>
            </w:pPr>
            <w:r w:rsidRPr="00C23BFE">
              <w:rPr>
                <w:rFonts w:hint="eastAsia"/>
                <w:spacing w:val="-4"/>
              </w:rPr>
              <w:t>休養や睡眠には，心身の疲労を回復し，健康な状態を維持する効果があることを言ったり，書き出したりしている。</w:t>
            </w:r>
          </w:p>
        </w:tc>
      </w:tr>
      <w:tr w:rsidR="002035E4" w:rsidRPr="00C23BFE" w:rsidTr="001633D1">
        <w:tblPrEx>
          <w:tblCellMar>
            <w:top w:w="0" w:type="dxa"/>
            <w:bottom w:w="0" w:type="dxa"/>
          </w:tblCellMar>
        </w:tblPrEx>
        <w:trPr>
          <w:cantSplit/>
          <w:trHeight w:val="3968"/>
        </w:trPr>
        <w:tc>
          <w:tcPr>
            <w:tcW w:w="457" w:type="pct"/>
            <w:textDirection w:val="tbRlV"/>
            <w:vAlign w:val="center"/>
          </w:tcPr>
          <w:p w:rsidR="002035E4" w:rsidRPr="00C23BFE" w:rsidRDefault="002035E4" w:rsidP="00EB7F20">
            <w:pPr>
              <w:pStyle w:val="a3"/>
              <w:spacing w:line="320" w:lineRule="exact"/>
              <w:ind w:left="113" w:right="113"/>
              <w:rPr>
                <w:rFonts w:ascii="ＭＳ ゴシック" w:eastAsia="ＭＳ ゴシック" w:hAnsi="ＭＳ ゴシック" w:hint="eastAsia"/>
              </w:rPr>
            </w:pPr>
            <w:r w:rsidRPr="00C23BFE">
              <w:rPr>
                <w:rFonts w:ascii="ＭＳ ゴシック" w:eastAsia="ＭＳ ゴシック" w:hAnsi="ＭＳ ゴシック" w:hint="eastAsia"/>
              </w:rPr>
              <w:t>５　生活</w:t>
            </w:r>
            <w:r w:rsidR="00694368" w:rsidRPr="00C23BFE">
              <w:rPr>
                <w:rFonts w:ascii="ＭＳ ゴシック" w:eastAsia="ＭＳ ゴシック" w:hAnsi="ＭＳ ゴシック" w:hint="eastAsia"/>
              </w:rPr>
              <w:t>習慣の変化</w:t>
            </w:r>
            <w:r w:rsidRPr="00C23BFE">
              <w:rPr>
                <w:rFonts w:ascii="ＭＳ ゴシック" w:eastAsia="ＭＳ ゴシック" w:hAnsi="ＭＳ ゴシック" w:hint="eastAsia"/>
              </w:rPr>
              <w:t>と生活習慣病</w:t>
            </w:r>
          </w:p>
        </w:tc>
        <w:tc>
          <w:tcPr>
            <w:tcW w:w="1230" w:type="pct"/>
          </w:tcPr>
          <w:p w:rsidR="002035E4" w:rsidRPr="00C23BFE" w:rsidRDefault="002035E4" w:rsidP="00CA4D12">
            <w:pPr>
              <w:pStyle w:val="a3"/>
              <w:spacing w:line="320" w:lineRule="exact"/>
              <w:rPr>
                <w:rFonts w:hint="eastAsia"/>
                <w:spacing w:val="-4"/>
              </w:rPr>
            </w:pPr>
            <w:r w:rsidRPr="00C23BFE">
              <w:rPr>
                <w:rFonts w:hint="eastAsia"/>
                <w:spacing w:val="-4"/>
              </w:rPr>
              <w:t>生活</w:t>
            </w:r>
            <w:r w:rsidR="00694368" w:rsidRPr="00C23BFE">
              <w:rPr>
                <w:rFonts w:hint="eastAsia"/>
                <w:spacing w:val="-4"/>
              </w:rPr>
              <w:t>習慣の変化</w:t>
            </w:r>
            <w:r w:rsidRPr="00C23BFE">
              <w:rPr>
                <w:rFonts w:hint="eastAsia"/>
                <w:spacing w:val="-4"/>
              </w:rPr>
              <w:t>と生活習慣病について，資料を見たり，自分たちの生活を振り返ったりするなどの学習活動に意欲的に取り組もうとしている。</w:t>
            </w:r>
          </w:p>
        </w:tc>
        <w:tc>
          <w:tcPr>
            <w:tcW w:w="1233" w:type="pct"/>
          </w:tcPr>
          <w:p w:rsidR="002035E4" w:rsidRPr="00C23BFE" w:rsidRDefault="002035E4" w:rsidP="00CA4D12">
            <w:pPr>
              <w:pStyle w:val="a3"/>
              <w:spacing w:line="320" w:lineRule="exact"/>
              <w:ind w:left="2"/>
              <w:rPr>
                <w:rFonts w:hint="eastAsia"/>
                <w:spacing w:val="-4"/>
              </w:rPr>
            </w:pPr>
            <w:r w:rsidRPr="00C23BFE">
              <w:rPr>
                <w:rFonts w:hint="eastAsia"/>
                <w:spacing w:val="-4"/>
              </w:rPr>
              <w:t>生活</w:t>
            </w:r>
            <w:r w:rsidR="00694368" w:rsidRPr="00C23BFE">
              <w:rPr>
                <w:rFonts w:hint="eastAsia"/>
                <w:spacing w:val="-4"/>
              </w:rPr>
              <w:t>習慣の変化</w:t>
            </w:r>
            <w:r w:rsidRPr="00C23BFE">
              <w:rPr>
                <w:rFonts w:hint="eastAsia"/>
                <w:spacing w:val="-4"/>
              </w:rPr>
              <w:t>と生活習慣病について，学習したことを自分たちの生活や事例などと比較したり，関係を見つけたりするなどして，それらを説明している。</w:t>
            </w:r>
          </w:p>
        </w:tc>
        <w:tc>
          <w:tcPr>
            <w:tcW w:w="888" w:type="pct"/>
          </w:tcPr>
          <w:p w:rsidR="002035E4" w:rsidRPr="00C23BFE" w:rsidRDefault="002035E4" w:rsidP="00C23BFE">
            <w:pPr>
              <w:pStyle w:val="a3"/>
              <w:spacing w:line="320" w:lineRule="exact"/>
              <w:ind w:left="202" w:hangingChars="100" w:hanging="202"/>
              <w:rPr>
                <w:rFonts w:hint="eastAsia"/>
                <w:spacing w:val="-4"/>
              </w:rPr>
            </w:pPr>
          </w:p>
        </w:tc>
        <w:tc>
          <w:tcPr>
            <w:tcW w:w="1192" w:type="pct"/>
          </w:tcPr>
          <w:p w:rsidR="002035E4" w:rsidRPr="00C23BFE" w:rsidRDefault="002035E4" w:rsidP="00CA4D12">
            <w:pPr>
              <w:pStyle w:val="a3"/>
              <w:spacing w:line="320" w:lineRule="exact"/>
              <w:rPr>
                <w:rFonts w:hint="eastAsia"/>
                <w:spacing w:val="-4"/>
              </w:rPr>
            </w:pPr>
            <w:r w:rsidRPr="00C23BFE">
              <w:rPr>
                <w:rFonts w:hint="eastAsia"/>
                <w:spacing w:val="-4"/>
              </w:rPr>
              <w:t>健康は食生活，運動習慣，休養や睡眠，喫煙，飲酒などの生活習慣と深くかかわっていること，生活習慣が原因となって起こる病気を生活習慣病ということを言ったり，書き出したりしている。</w:t>
            </w:r>
          </w:p>
        </w:tc>
      </w:tr>
      <w:tr w:rsidR="002035E4" w:rsidRPr="00C23BFE" w:rsidTr="001633D1">
        <w:tblPrEx>
          <w:tblCellMar>
            <w:top w:w="0" w:type="dxa"/>
            <w:bottom w:w="0" w:type="dxa"/>
          </w:tblCellMar>
        </w:tblPrEx>
        <w:trPr>
          <w:cantSplit/>
          <w:trHeight w:val="3165"/>
        </w:trPr>
        <w:tc>
          <w:tcPr>
            <w:tcW w:w="457" w:type="pct"/>
            <w:textDirection w:val="tbRlV"/>
            <w:vAlign w:val="center"/>
          </w:tcPr>
          <w:p w:rsidR="002035E4" w:rsidRPr="00C23BFE" w:rsidRDefault="002035E4" w:rsidP="00EB7F20">
            <w:pPr>
              <w:pStyle w:val="a3"/>
              <w:spacing w:line="320" w:lineRule="exact"/>
              <w:ind w:left="113" w:right="113"/>
              <w:rPr>
                <w:rFonts w:ascii="ＭＳ ゴシック" w:eastAsia="ＭＳ ゴシック" w:hAnsi="ＭＳ ゴシック" w:hint="eastAsia"/>
              </w:rPr>
            </w:pPr>
            <w:r w:rsidRPr="00C23BFE">
              <w:rPr>
                <w:rFonts w:ascii="ＭＳ ゴシック" w:eastAsia="ＭＳ ゴシック" w:hAnsi="ＭＳ ゴシック" w:hint="eastAsia"/>
              </w:rPr>
              <w:lastRenderedPageBreak/>
              <w:t>６　生活習慣病の予防</w:t>
            </w:r>
          </w:p>
        </w:tc>
        <w:tc>
          <w:tcPr>
            <w:tcW w:w="1230" w:type="pct"/>
          </w:tcPr>
          <w:p w:rsidR="002035E4" w:rsidRPr="00C23BFE" w:rsidRDefault="002035E4" w:rsidP="00CA4D12">
            <w:pPr>
              <w:pStyle w:val="a3"/>
              <w:spacing w:line="320" w:lineRule="exact"/>
              <w:rPr>
                <w:rFonts w:hint="eastAsia"/>
                <w:spacing w:val="-4"/>
              </w:rPr>
            </w:pPr>
            <w:r w:rsidRPr="00C23BFE">
              <w:rPr>
                <w:rFonts w:hint="eastAsia"/>
                <w:spacing w:val="-4"/>
              </w:rPr>
              <w:t>生活習慣病の予防について，資料を見たり，自分たちの生活を振り返ったりするなどの学習活動に意欲的に取り組もうとしている。</w:t>
            </w:r>
          </w:p>
        </w:tc>
        <w:tc>
          <w:tcPr>
            <w:tcW w:w="1233" w:type="pct"/>
          </w:tcPr>
          <w:p w:rsidR="002035E4" w:rsidRPr="00C23BFE" w:rsidRDefault="002035E4" w:rsidP="00CA4D12">
            <w:pPr>
              <w:pStyle w:val="a3"/>
              <w:spacing w:line="320" w:lineRule="exact"/>
              <w:ind w:left="2"/>
              <w:rPr>
                <w:rFonts w:hint="eastAsia"/>
                <w:spacing w:val="-4"/>
              </w:rPr>
            </w:pPr>
            <w:r w:rsidRPr="00C23BFE">
              <w:rPr>
                <w:rFonts w:hint="eastAsia"/>
                <w:spacing w:val="-4"/>
              </w:rPr>
              <w:t>生活習慣病の予防について，資料などで調べたことをもとに課題や解決の方法を見つけたり，選んだりするなどして，それらを説明している。</w:t>
            </w:r>
          </w:p>
        </w:tc>
        <w:tc>
          <w:tcPr>
            <w:tcW w:w="888" w:type="pct"/>
          </w:tcPr>
          <w:p w:rsidR="002035E4" w:rsidRPr="00C23BFE" w:rsidRDefault="002035E4" w:rsidP="00C23BFE">
            <w:pPr>
              <w:pStyle w:val="a3"/>
              <w:spacing w:line="320" w:lineRule="exact"/>
              <w:ind w:left="202" w:hangingChars="100" w:hanging="202"/>
              <w:rPr>
                <w:rFonts w:hint="eastAsia"/>
                <w:spacing w:val="-4"/>
              </w:rPr>
            </w:pPr>
          </w:p>
        </w:tc>
        <w:tc>
          <w:tcPr>
            <w:tcW w:w="1192" w:type="pct"/>
          </w:tcPr>
          <w:p w:rsidR="002035E4" w:rsidRPr="00C23BFE" w:rsidRDefault="002035E4" w:rsidP="00CA4D12">
            <w:pPr>
              <w:pStyle w:val="a3"/>
              <w:spacing w:line="320" w:lineRule="exact"/>
              <w:rPr>
                <w:rFonts w:hint="eastAsia"/>
                <w:spacing w:val="-4"/>
              </w:rPr>
            </w:pPr>
            <w:r w:rsidRPr="00C23BFE">
              <w:rPr>
                <w:rFonts w:hint="eastAsia"/>
                <w:spacing w:val="-4"/>
              </w:rPr>
              <w:t>健康を維持し，生活習慣病にならないためには，中学生の時期から健康を維持するための生活習慣を身につけておくことが大切であることを言ったり，書き出したりしている。</w:t>
            </w:r>
          </w:p>
        </w:tc>
      </w:tr>
      <w:tr w:rsidR="002035E4" w:rsidRPr="00C23BFE" w:rsidTr="001633D1">
        <w:tblPrEx>
          <w:tblCellMar>
            <w:top w:w="0" w:type="dxa"/>
            <w:bottom w:w="0" w:type="dxa"/>
          </w:tblCellMar>
        </w:tblPrEx>
        <w:trPr>
          <w:cantSplit/>
          <w:trHeight w:val="3110"/>
        </w:trPr>
        <w:tc>
          <w:tcPr>
            <w:tcW w:w="457" w:type="pct"/>
            <w:textDirection w:val="tbRlV"/>
            <w:vAlign w:val="center"/>
          </w:tcPr>
          <w:p w:rsidR="002035E4" w:rsidRPr="00C23BFE" w:rsidRDefault="002035E4" w:rsidP="00EB7F20">
            <w:pPr>
              <w:pStyle w:val="a3"/>
              <w:spacing w:line="320" w:lineRule="exact"/>
              <w:ind w:left="113" w:right="113"/>
              <w:rPr>
                <w:rFonts w:ascii="ＭＳ ゴシック" w:eastAsia="ＭＳ ゴシック" w:hAnsi="ＭＳ ゴシック" w:hint="eastAsia"/>
              </w:rPr>
            </w:pPr>
            <w:r w:rsidRPr="00C23BFE">
              <w:rPr>
                <w:rFonts w:ascii="ＭＳ ゴシック" w:eastAsia="ＭＳ ゴシック" w:hAnsi="ＭＳ ゴシック" w:hint="eastAsia"/>
              </w:rPr>
              <w:t>７　喫煙と健康</w:t>
            </w:r>
          </w:p>
        </w:tc>
        <w:tc>
          <w:tcPr>
            <w:tcW w:w="1230" w:type="pct"/>
          </w:tcPr>
          <w:p w:rsidR="002035E4" w:rsidRPr="00C23BFE" w:rsidRDefault="002035E4" w:rsidP="00CA4D12">
            <w:pPr>
              <w:pStyle w:val="a3"/>
              <w:spacing w:line="320" w:lineRule="exact"/>
              <w:rPr>
                <w:rFonts w:hint="eastAsia"/>
                <w:spacing w:val="-4"/>
              </w:rPr>
            </w:pPr>
            <w:r w:rsidRPr="00C23BFE">
              <w:rPr>
                <w:rFonts w:hint="eastAsia"/>
                <w:spacing w:val="-4"/>
              </w:rPr>
              <w:t>喫煙と健康について，課題の解決に向けての話し合いや意見交換などの学習活動に意欲的に取り組もうとしている。</w:t>
            </w:r>
          </w:p>
        </w:tc>
        <w:tc>
          <w:tcPr>
            <w:tcW w:w="1233" w:type="pct"/>
          </w:tcPr>
          <w:p w:rsidR="002035E4" w:rsidRPr="00C23BFE" w:rsidRDefault="002035E4" w:rsidP="00CA4D12">
            <w:pPr>
              <w:pStyle w:val="a3"/>
              <w:spacing w:line="320" w:lineRule="exact"/>
              <w:ind w:left="2"/>
              <w:rPr>
                <w:rFonts w:hint="eastAsia"/>
                <w:spacing w:val="-4"/>
              </w:rPr>
            </w:pPr>
            <w:r w:rsidRPr="00C23BFE">
              <w:rPr>
                <w:rFonts w:hint="eastAsia"/>
                <w:spacing w:val="-4"/>
              </w:rPr>
              <w:t>喫煙と健康について，資料などで調べたことをもとに課題</w:t>
            </w:r>
            <w:r w:rsidR="005E6D70" w:rsidRPr="00C23BFE">
              <w:rPr>
                <w:rFonts w:hint="eastAsia"/>
                <w:spacing w:val="-4"/>
              </w:rPr>
              <w:t>や解決の方法</w:t>
            </w:r>
            <w:r w:rsidRPr="00C23BFE">
              <w:rPr>
                <w:rFonts w:hint="eastAsia"/>
                <w:spacing w:val="-4"/>
              </w:rPr>
              <w:t>を見つけ</w:t>
            </w:r>
            <w:r w:rsidR="005E6D70" w:rsidRPr="00C23BFE">
              <w:rPr>
                <w:rFonts w:hint="eastAsia"/>
                <w:spacing w:val="-4"/>
              </w:rPr>
              <w:t>たり，選んだりするなどして</w:t>
            </w:r>
            <w:r w:rsidRPr="00C23BFE">
              <w:rPr>
                <w:rFonts w:hint="eastAsia"/>
                <w:spacing w:val="-4"/>
              </w:rPr>
              <w:t>，それらを説明している。</w:t>
            </w:r>
          </w:p>
        </w:tc>
        <w:tc>
          <w:tcPr>
            <w:tcW w:w="888" w:type="pct"/>
          </w:tcPr>
          <w:p w:rsidR="002035E4" w:rsidRPr="00C23BFE" w:rsidRDefault="002035E4" w:rsidP="00C23BFE">
            <w:pPr>
              <w:pStyle w:val="a3"/>
              <w:spacing w:line="320" w:lineRule="exact"/>
              <w:ind w:left="202" w:hangingChars="100" w:hanging="202"/>
              <w:rPr>
                <w:rFonts w:hint="eastAsia"/>
                <w:spacing w:val="-4"/>
              </w:rPr>
            </w:pPr>
          </w:p>
        </w:tc>
        <w:tc>
          <w:tcPr>
            <w:tcW w:w="1192" w:type="pct"/>
          </w:tcPr>
          <w:p w:rsidR="002035E4" w:rsidRPr="00C23BFE" w:rsidRDefault="002035E4" w:rsidP="00CA4D12">
            <w:pPr>
              <w:pStyle w:val="a3"/>
              <w:spacing w:line="320" w:lineRule="exact"/>
              <w:rPr>
                <w:rFonts w:hint="eastAsia"/>
                <w:spacing w:val="-4"/>
              </w:rPr>
            </w:pPr>
            <w:r w:rsidRPr="00C23BFE">
              <w:rPr>
                <w:rFonts w:hint="eastAsia"/>
                <w:spacing w:val="-4"/>
              </w:rPr>
              <w:t>たばこの煙には有害な物質が含まれていて体内に入ると悪影響があること，未成年者の喫煙は特に大きな影響を及ぼすことを言ったり，書き出したりしている。</w:t>
            </w:r>
          </w:p>
        </w:tc>
      </w:tr>
      <w:tr w:rsidR="002035E4" w:rsidRPr="00C23BFE" w:rsidTr="001633D1">
        <w:tblPrEx>
          <w:tblCellMar>
            <w:top w:w="0" w:type="dxa"/>
            <w:bottom w:w="0" w:type="dxa"/>
          </w:tblCellMar>
        </w:tblPrEx>
        <w:trPr>
          <w:cantSplit/>
          <w:trHeight w:val="2969"/>
        </w:trPr>
        <w:tc>
          <w:tcPr>
            <w:tcW w:w="457" w:type="pct"/>
            <w:textDirection w:val="tbRlV"/>
            <w:vAlign w:val="center"/>
          </w:tcPr>
          <w:p w:rsidR="002035E4" w:rsidRPr="00C23BFE" w:rsidRDefault="002035E4" w:rsidP="00EB7F20">
            <w:pPr>
              <w:pStyle w:val="a3"/>
              <w:spacing w:line="320" w:lineRule="exact"/>
              <w:ind w:left="113" w:right="113"/>
              <w:rPr>
                <w:rFonts w:ascii="ＭＳ ゴシック" w:eastAsia="ＭＳ ゴシック" w:hAnsi="ＭＳ ゴシック" w:hint="eastAsia"/>
              </w:rPr>
            </w:pPr>
            <w:r w:rsidRPr="00C23BFE">
              <w:rPr>
                <w:rFonts w:ascii="ＭＳ ゴシック" w:eastAsia="ＭＳ ゴシック" w:hAnsi="ＭＳ ゴシック" w:hint="eastAsia"/>
              </w:rPr>
              <w:t>８　飲酒と健康</w:t>
            </w:r>
          </w:p>
        </w:tc>
        <w:tc>
          <w:tcPr>
            <w:tcW w:w="1230" w:type="pct"/>
          </w:tcPr>
          <w:p w:rsidR="002035E4" w:rsidRPr="00C23BFE" w:rsidRDefault="002035E4" w:rsidP="00CA4D12">
            <w:pPr>
              <w:pStyle w:val="a3"/>
              <w:spacing w:line="320" w:lineRule="exact"/>
              <w:rPr>
                <w:rFonts w:hint="eastAsia"/>
                <w:spacing w:val="-4"/>
              </w:rPr>
            </w:pPr>
            <w:r w:rsidRPr="00C23BFE">
              <w:rPr>
                <w:rFonts w:hint="eastAsia"/>
                <w:spacing w:val="-4"/>
              </w:rPr>
              <w:t>飲酒と健康について，課題の解決に向けての話し合いや意見交換などの学習活動に意欲的に取り組もうとしている。</w:t>
            </w:r>
          </w:p>
        </w:tc>
        <w:tc>
          <w:tcPr>
            <w:tcW w:w="1233" w:type="pct"/>
          </w:tcPr>
          <w:p w:rsidR="002035E4" w:rsidRPr="00C23BFE" w:rsidRDefault="002035E4" w:rsidP="00CA4D12">
            <w:pPr>
              <w:pStyle w:val="a3"/>
              <w:spacing w:line="320" w:lineRule="exact"/>
              <w:ind w:left="2"/>
              <w:rPr>
                <w:rFonts w:hint="eastAsia"/>
                <w:spacing w:val="-4"/>
              </w:rPr>
            </w:pPr>
            <w:r w:rsidRPr="00C23BFE">
              <w:rPr>
                <w:rFonts w:hint="eastAsia"/>
                <w:spacing w:val="-4"/>
              </w:rPr>
              <w:t>飲酒と健康について，資料などで調べたことをもとに課題や解決の方法を見つけたり，選んだりするなどして，それらを説明している。</w:t>
            </w:r>
          </w:p>
        </w:tc>
        <w:tc>
          <w:tcPr>
            <w:tcW w:w="888" w:type="pct"/>
          </w:tcPr>
          <w:p w:rsidR="002035E4" w:rsidRPr="00C23BFE" w:rsidRDefault="002035E4" w:rsidP="00C23BFE">
            <w:pPr>
              <w:pStyle w:val="a3"/>
              <w:spacing w:line="320" w:lineRule="exact"/>
              <w:ind w:left="202" w:hangingChars="100" w:hanging="202"/>
              <w:rPr>
                <w:rFonts w:hint="eastAsia"/>
                <w:spacing w:val="-4"/>
              </w:rPr>
            </w:pPr>
          </w:p>
        </w:tc>
        <w:tc>
          <w:tcPr>
            <w:tcW w:w="1192" w:type="pct"/>
          </w:tcPr>
          <w:p w:rsidR="002035E4" w:rsidRPr="00C23BFE" w:rsidRDefault="005E6D70" w:rsidP="00CA4D12">
            <w:pPr>
              <w:pStyle w:val="a3"/>
              <w:spacing w:line="320" w:lineRule="exact"/>
              <w:rPr>
                <w:rFonts w:hint="eastAsia"/>
                <w:spacing w:val="-4"/>
              </w:rPr>
            </w:pPr>
            <w:r w:rsidRPr="00C23BFE">
              <w:rPr>
                <w:rFonts w:hint="eastAsia"/>
                <w:spacing w:val="-4"/>
              </w:rPr>
              <w:t>飲酒をするとエチルアルコールによる影響が体</w:t>
            </w:r>
            <w:r w:rsidR="002035E4" w:rsidRPr="00C23BFE">
              <w:rPr>
                <w:rFonts w:hint="eastAsia"/>
                <w:spacing w:val="-4"/>
              </w:rPr>
              <w:t>に現れることや，未成年者の飲酒は健全な発育・発達を妨げることを言ったり，書き出したりしている。</w:t>
            </w:r>
          </w:p>
        </w:tc>
      </w:tr>
      <w:tr w:rsidR="002035E4" w:rsidRPr="00C23BFE" w:rsidTr="001633D1">
        <w:tblPrEx>
          <w:tblCellMar>
            <w:top w:w="0" w:type="dxa"/>
            <w:bottom w:w="0" w:type="dxa"/>
          </w:tblCellMar>
        </w:tblPrEx>
        <w:trPr>
          <w:cantSplit/>
          <w:trHeight w:val="2970"/>
        </w:trPr>
        <w:tc>
          <w:tcPr>
            <w:tcW w:w="457" w:type="pct"/>
            <w:textDirection w:val="tbRlV"/>
            <w:vAlign w:val="center"/>
          </w:tcPr>
          <w:p w:rsidR="002035E4" w:rsidRPr="00C23BFE" w:rsidRDefault="002035E4" w:rsidP="00EB7F20">
            <w:pPr>
              <w:pStyle w:val="a3"/>
              <w:spacing w:line="320" w:lineRule="exact"/>
              <w:ind w:left="113" w:right="113"/>
              <w:rPr>
                <w:rFonts w:ascii="ＭＳ ゴシック" w:eastAsia="ＭＳ ゴシック" w:hAnsi="ＭＳ ゴシック" w:hint="eastAsia"/>
              </w:rPr>
            </w:pPr>
            <w:r w:rsidRPr="00C23BFE">
              <w:rPr>
                <w:rFonts w:ascii="ＭＳ ゴシック" w:eastAsia="ＭＳ ゴシック" w:hAnsi="ＭＳ ゴシック" w:hint="eastAsia"/>
              </w:rPr>
              <w:t>９　薬物乱用と健康</w:t>
            </w:r>
          </w:p>
        </w:tc>
        <w:tc>
          <w:tcPr>
            <w:tcW w:w="1230" w:type="pct"/>
          </w:tcPr>
          <w:p w:rsidR="002035E4" w:rsidRPr="00C23BFE" w:rsidRDefault="002035E4" w:rsidP="00CA4D12">
            <w:pPr>
              <w:pStyle w:val="a3"/>
              <w:spacing w:line="320" w:lineRule="exact"/>
              <w:rPr>
                <w:rFonts w:hint="eastAsia"/>
                <w:spacing w:val="-4"/>
              </w:rPr>
            </w:pPr>
            <w:r w:rsidRPr="00C23BFE">
              <w:rPr>
                <w:rFonts w:hint="eastAsia"/>
                <w:spacing w:val="-4"/>
              </w:rPr>
              <w:t>薬物乱用と健康について，課題の解決に向けての話し合いや意見交換などの学習活動に意欲的に取り組もうとしている。</w:t>
            </w:r>
          </w:p>
        </w:tc>
        <w:tc>
          <w:tcPr>
            <w:tcW w:w="1233" w:type="pct"/>
          </w:tcPr>
          <w:p w:rsidR="002035E4" w:rsidRPr="00C23BFE" w:rsidRDefault="002035E4" w:rsidP="00CA4D12">
            <w:pPr>
              <w:pStyle w:val="a3"/>
              <w:spacing w:line="320" w:lineRule="exact"/>
              <w:ind w:left="2"/>
              <w:rPr>
                <w:rFonts w:hint="eastAsia"/>
                <w:spacing w:val="-4"/>
              </w:rPr>
            </w:pPr>
            <w:r w:rsidRPr="00C23BFE">
              <w:rPr>
                <w:rFonts w:hint="eastAsia"/>
                <w:spacing w:val="-4"/>
              </w:rPr>
              <w:t>薬物乱用と健康について，資料などで調べたことをもとに課題や解決の方法を見つけたり，選んだりするなどして，それらを説明している。</w:t>
            </w:r>
          </w:p>
        </w:tc>
        <w:tc>
          <w:tcPr>
            <w:tcW w:w="888" w:type="pct"/>
          </w:tcPr>
          <w:p w:rsidR="002035E4" w:rsidRPr="00C23BFE" w:rsidRDefault="002035E4" w:rsidP="00C23BFE">
            <w:pPr>
              <w:pStyle w:val="a3"/>
              <w:spacing w:line="320" w:lineRule="exact"/>
              <w:ind w:left="202" w:hangingChars="100" w:hanging="202"/>
              <w:rPr>
                <w:rFonts w:hint="eastAsia"/>
                <w:spacing w:val="-4"/>
              </w:rPr>
            </w:pPr>
          </w:p>
        </w:tc>
        <w:tc>
          <w:tcPr>
            <w:tcW w:w="1192" w:type="pct"/>
          </w:tcPr>
          <w:p w:rsidR="002035E4" w:rsidRPr="00C23BFE" w:rsidRDefault="005E6D70" w:rsidP="00CA4D12">
            <w:pPr>
              <w:pStyle w:val="a3"/>
              <w:spacing w:line="320" w:lineRule="exact"/>
              <w:rPr>
                <w:rFonts w:hint="eastAsia"/>
                <w:spacing w:val="-4"/>
              </w:rPr>
            </w:pPr>
            <w:r w:rsidRPr="00C23BFE">
              <w:rPr>
                <w:rFonts w:hint="eastAsia"/>
                <w:spacing w:val="-4"/>
              </w:rPr>
              <w:t>薬物乱用は心身に悪影響を与え</w:t>
            </w:r>
            <w:r w:rsidR="002035E4" w:rsidRPr="00C23BFE">
              <w:rPr>
                <w:rFonts w:hint="eastAsia"/>
                <w:spacing w:val="-4"/>
              </w:rPr>
              <w:t>，依存性により様々な障害が起きること，社会にも影響を及ぼすことを言ったり，書き出したりしている。</w:t>
            </w:r>
          </w:p>
        </w:tc>
      </w:tr>
      <w:tr w:rsidR="002035E4" w:rsidRPr="00C23BFE" w:rsidTr="001633D1">
        <w:tblPrEx>
          <w:tblCellMar>
            <w:top w:w="0" w:type="dxa"/>
            <w:bottom w:w="0" w:type="dxa"/>
          </w:tblCellMar>
        </w:tblPrEx>
        <w:trPr>
          <w:cantSplit/>
          <w:trHeight w:val="2882"/>
        </w:trPr>
        <w:tc>
          <w:tcPr>
            <w:tcW w:w="457" w:type="pct"/>
            <w:textDirection w:val="tbRlV"/>
            <w:vAlign w:val="center"/>
          </w:tcPr>
          <w:p w:rsidR="001633D1" w:rsidRDefault="002035E4" w:rsidP="00EB7F20">
            <w:pPr>
              <w:pStyle w:val="a3"/>
              <w:spacing w:line="320" w:lineRule="exact"/>
              <w:ind w:left="113" w:right="113"/>
              <w:rPr>
                <w:rFonts w:ascii="ＭＳ ゴシック" w:eastAsia="ＭＳ ゴシック" w:hAnsi="ＭＳ ゴシック" w:hint="eastAsia"/>
              </w:rPr>
            </w:pPr>
            <w:r w:rsidRPr="00C23BFE">
              <w:rPr>
                <w:rFonts w:ascii="ＭＳ ゴシック" w:eastAsia="ＭＳ ゴシック" w:hAnsi="ＭＳ ゴシック" w:hint="eastAsia"/>
                <w:eastAsianLayout w:id="-137179904" w:vert="1" w:vertCompress="1"/>
              </w:rPr>
              <w:lastRenderedPageBreak/>
              <w:t>10</w:t>
            </w:r>
            <w:r w:rsidRPr="00C23BFE">
              <w:rPr>
                <w:rFonts w:ascii="ＭＳ ゴシック" w:eastAsia="ＭＳ ゴシック" w:hAnsi="ＭＳ ゴシック" w:hint="eastAsia"/>
              </w:rPr>
              <w:t xml:space="preserve">　喫煙、飲酒、</w:t>
            </w:r>
          </w:p>
          <w:p w:rsidR="002035E4" w:rsidRPr="00C23BFE" w:rsidRDefault="001633D1" w:rsidP="00EB7F20">
            <w:pPr>
              <w:pStyle w:val="a3"/>
              <w:spacing w:line="320" w:lineRule="exact"/>
              <w:ind w:left="113" w:right="113"/>
              <w:rPr>
                <w:rFonts w:ascii="ＭＳ ゴシック" w:eastAsia="ＭＳ ゴシック" w:hAnsi="ＭＳ ゴシック" w:hint="eastAsia"/>
              </w:rPr>
            </w:pPr>
            <w:r>
              <w:rPr>
                <w:rFonts w:ascii="ＭＳ ゴシック" w:eastAsia="ＭＳ ゴシック" w:hAnsi="ＭＳ ゴシック" w:hint="eastAsia"/>
              </w:rPr>
              <w:t xml:space="preserve">　　</w:t>
            </w:r>
            <w:r w:rsidR="002035E4" w:rsidRPr="00C23BFE">
              <w:rPr>
                <w:rFonts w:ascii="ＭＳ ゴシック" w:eastAsia="ＭＳ ゴシック" w:hAnsi="ＭＳ ゴシック" w:hint="eastAsia"/>
              </w:rPr>
              <w:t>薬物乱用のきっかけ</w:t>
            </w:r>
          </w:p>
        </w:tc>
        <w:tc>
          <w:tcPr>
            <w:tcW w:w="1230" w:type="pct"/>
          </w:tcPr>
          <w:p w:rsidR="002035E4" w:rsidRPr="00C23BFE" w:rsidRDefault="002035E4" w:rsidP="00CA4D12">
            <w:pPr>
              <w:pStyle w:val="a3"/>
              <w:spacing w:line="320" w:lineRule="exact"/>
              <w:rPr>
                <w:rFonts w:hint="eastAsia"/>
                <w:spacing w:val="-4"/>
              </w:rPr>
            </w:pPr>
            <w:r w:rsidRPr="00C23BFE">
              <w:rPr>
                <w:rFonts w:hint="eastAsia"/>
                <w:spacing w:val="-4"/>
              </w:rPr>
              <w:t>喫煙，飲酒，薬物乱用のきっかけについて，課題の解決に向けての話し合いや意見交換などの学習活動に意欲的に取り組もうとしている。</w:t>
            </w:r>
          </w:p>
        </w:tc>
        <w:tc>
          <w:tcPr>
            <w:tcW w:w="1233" w:type="pct"/>
          </w:tcPr>
          <w:p w:rsidR="002035E4" w:rsidRPr="00C23BFE" w:rsidRDefault="002035E4" w:rsidP="00CA4D12">
            <w:pPr>
              <w:pStyle w:val="a3"/>
              <w:spacing w:line="320" w:lineRule="exact"/>
              <w:ind w:left="2"/>
              <w:rPr>
                <w:rFonts w:hint="eastAsia"/>
                <w:spacing w:val="-4"/>
              </w:rPr>
            </w:pPr>
            <w:r w:rsidRPr="00C23BFE">
              <w:rPr>
                <w:rFonts w:hint="eastAsia"/>
                <w:spacing w:val="-4"/>
              </w:rPr>
              <w:t>喫煙，飲酒，薬物乱用のきっかけについて，資料などで調べたことをもとに課題や解決の方法を見つけたり，選んだりするなどして，それらを説明している。</w:t>
            </w:r>
          </w:p>
        </w:tc>
        <w:tc>
          <w:tcPr>
            <w:tcW w:w="888" w:type="pct"/>
          </w:tcPr>
          <w:p w:rsidR="002035E4" w:rsidRPr="00C23BFE" w:rsidRDefault="002035E4" w:rsidP="00C23BFE">
            <w:pPr>
              <w:pStyle w:val="a3"/>
              <w:spacing w:line="320" w:lineRule="exact"/>
              <w:ind w:left="202" w:hangingChars="100" w:hanging="202"/>
              <w:rPr>
                <w:rFonts w:hint="eastAsia"/>
                <w:spacing w:val="-4"/>
              </w:rPr>
            </w:pPr>
          </w:p>
        </w:tc>
        <w:tc>
          <w:tcPr>
            <w:tcW w:w="1192" w:type="pct"/>
          </w:tcPr>
          <w:p w:rsidR="002035E4" w:rsidRPr="00C23BFE" w:rsidRDefault="002035E4" w:rsidP="00CA4D12">
            <w:pPr>
              <w:pStyle w:val="a3"/>
              <w:spacing w:line="320" w:lineRule="exact"/>
              <w:rPr>
                <w:rFonts w:hint="eastAsia"/>
                <w:spacing w:val="-4"/>
              </w:rPr>
            </w:pPr>
            <w:r w:rsidRPr="00C23BFE">
              <w:rPr>
                <w:rFonts w:hint="eastAsia"/>
                <w:spacing w:val="-4"/>
              </w:rPr>
              <w:t>喫煙，飲酒，薬物乱用などは心理状態や社会環境によって</w:t>
            </w:r>
            <w:r w:rsidR="005E6D70" w:rsidRPr="00C23BFE">
              <w:rPr>
                <w:rFonts w:hint="eastAsia"/>
                <w:spacing w:val="-4"/>
              </w:rPr>
              <w:t>促される</w:t>
            </w:r>
            <w:r w:rsidRPr="00C23BFE">
              <w:rPr>
                <w:rFonts w:hint="eastAsia"/>
                <w:spacing w:val="-4"/>
              </w:rPr>
              <w:t>ため，強い意志をもって適切な行動選択をする必要があることを言ったり，書き出したりしている。</w:t>
            </w:r>
          </w:p>
        </w:tc>
      </w:tr>
      <w:tr w:rsidR="002035E4" w:rsidRPr="00C23BFE" w:rsidTr="00054F06">
        <w:tblPrEx>
          <w:tblCellMar>
            <w:top w:w="0" w:type="dxa"/>
            <w:bottom w:w="0" w:type="dxa"/>
          </w:tblCellMar>
        </w:tblPrEx>
        <w:trPr>
          <w:cantSplit/>
          <w:trHeight w:val="2823"/>
        </w:trPr>
        <w:tc>
          <w:tcPr>
            <w:tcW w:w="457" w:type="pct"/>
            <w:textDirection w:val="tbRlV"/>
            <w:vAlign w:val="center"/>
          </w:tcPr>
          <w:p w:rsidR="002035E4" w:rsidRPr="00C23BFE" w:rsidRDefault="002035E4" w:rsidP="00EB7F20">
            <w:pPr>
              <w:pStyle w:val="a3"/>
              <w:spacing w:line="320" w:lineRule="exact"/>
              <w:ind w:left="113" w:right="113"/>
              <w:rPr>
                <w:rFonts w:ascii="ＭＳ ゴシック" w:eastAsia="ＭＳ ゴシック" w:hAnsi="ＭＳ ゴシック" w:hint="eastAsia"/>
              </w:rPr>
            </w:pPr>
            <w:r w:rsidRPr="00C23BFE">
              <w:rPr>
                <w:rFonts w:ascii="ＭＳ ゴシック" w:eastAsia="ＭＳ ゴシック" w:hAnsi="ＭＳ ゴシック" w:hint="eastAsia"/>
                <w:eastAsianLayout w:id="-137179903" w:vert="1" w:vertCompress="1"/>
              </w:rPr>
              <w:t>11</w:t>
            </w:r>
            <w:r w:rsidRPr="00C23BFE">
              <w:rPr>
                <w:rFonts w:ascii="ＭＳ ゴシック" w:eastAsia="ＭＳ ゴシック" w:hAnsi="ＭＳ ゴシック" w:hint="eastAsia"/>
              </w:rPr>
              <w:t xml:space="preserve">　感染症の原因</w:t>
            </w:r>
          </w:p>
        </w:tc>
        <w:tc>
          <w:tcPr>
            <w:tcW w:w="1230" w:type="pct"/>
          </w:tcPr>
          <w:p w:rsidR="002035E4" w:rsidRPr="00C23BFE" w:rsidRDefault="002035E4" w:rsidP="00CA4D12">
            <w:pPr>
              <w:pStyle w:val="a3"/>
              <w:spacing w:line="320" w:lineRule="exact"/>
              <w:rPr>
                <w:rFonts w:hint="eastAsia"/>
                <w:spacing w:val="-4"/>
              </w:rPr>
            </w:pPr>
            <w:r w:rsidRPr="00C23BFE">
              <w:rPr>
                <w:rFonts w:hint="eastAsia"/>
                <w:spacing w:val="-4"/>
              </w:rPr>
              <w:t>感染症の原因について，資料を見たり，自分たちの生活を振り返ったりするなどの学習活動に意欲的に取り組もうとしている。</w:t>
            </w:r>
          </w:p>
        </w:tc>
        <w:tc>
          <w:tcPr>
            <w:tcW w:w="1233" w:type="pct"/>
          </w:tcPr>
          <w:p w:rsidR="002035E4" w:rsidRPr="00C23BFE" w:rsidRDefault="002035E4" w:rsidP="00CA4D12">
            <w:pPr>
              <w:pStyle w:val="a3"/>
              <w:spacing w:line="320" w:lineRule="exact"/>
              <w:ind w:left="2"/>
              <w:rPr>
                <w:rFonts w:hint="eastAsia"/>
                <w:spacing w:val="-4"/>
              </w:rPr>
            </w:pPr>
            <w:r w:rsidRPr="00C23BFE">
              <w:rPr>
                <w:rFonts w:hint="eastAsia"/>
                <w:spacing w:val="-4"/>
              </w:rPr>
              <w:t>感染症の原因について，資料などで調べたことをもとに課題や解決の方法を見つけたり，選んだりするなどして，それらを説明している。</w:t>
            </w:r>
          </w:p>
        </w:tc>
        <w:tc>
          <w:tcPr>
            <w:tcW w:w="888" w:type="pct"/>
          </w:tcPr>
          <w:p w:rsidR="002035E4" w:rsidRPr="00C23BFE" w:rsidRDefault="002035E4" w:rsidP="00C23BFE">
            <w:pPr>
              <w:pStyle w:val="a3"/>
              <w:spacing w:line="320" w:lineRule="exact"/>
              <w:ind w:left="202" w:hangingChars="100" w:hanging="202"/>
              <w:rPr>
                <w:rFonts w:hint="eastAsia"/>
                <w:spacing w:val="-4"/>
              </w:rPr>
            </w:pPr>
          </w:p>
        </w:tc>
        <w:tc>
          <w:tcPr>
            <w:tcW w:w="1192" w:type="pct"/>
          </w:tcPr>
          <w:p w:rsidR="002035E4" w:rsidRPr="00C23BFE" w:rsidRDefault="009061BB" w:rsidP="00CA4D12">
            <w:pPr>
              <w:pStyle w:val="a3"/>
              <w:spacing w:line="320" w:lineRule="exact"/>
              <w:rPr>
                <w:rFonts w:hint="eastAsia"/>
                <w:spacing w:val="-4"/>
              </w:rPr>
            </w:pPr>
            <w:r w:rsidRPr="00C23BFE">
              <w:rPr>
                <w:rFonts w:hint="eastAsia"/>
                <w:spacing w:val="-4"/>
              </w:rPr>
              <w:t>感染症は病原体に</w:t>
            </w:r>
            <w:r w:rsidR="002035E4" w:rsidRPr="00C23BFE">
              <w:rPr>
                <w:rFonts w:hint="eastAsia"/>
                <w:spacing w:val="-4"/>
              </w:rPr>
              <w:t>感染することによって起こる病気であり，病原体の感染には，自然環境と社会環境，主体の条件が関係することを言ったり，書き出したりしている。</w:t>
            </w:r>
          </w:p>
        </w:tc>
      </w:tr>
      <w:tr w:rsidR="002035E4" w:rsidRPr="00C23BFE" w:rsidTr="00054F06">
        <w:tblPrEx>
          <w:tblCellMar>
            <w:top w:w="0" w:type="dxa"/>
            <w:bottom w:w="0" w:type="dxa"/>
          </w:tblCellMar>
        </w:tblPrEx>
        <w:trPr>
          <w:cantSplit/>
          <w:trHeight w:val="2976"/>
        </w:trPr>
        <w:tc>
          <w:tcPr>
            <w:tcW w:w="457" w:type="pct"/>
            <w:textDirection w:val="tbRlV"/>
            <w:vAlign w:val="center"/>
          </w:tcPr>
          <w:p w:rsidR="002035E4" w:rsidRPr="00C23BFE" w:rsidRDefault="002035E4" w:rsidP="00EB7F20">
            <w:pPr>
              <w:pStyle w:val="a3"/>
              <w:spacing w:line="320" w:lineRule="exact"/>
              <w:ind w:left="113" w:right="113"/>
              <w:rPr>
                <w:rFonts w:ascii="ＭＳ ゴシック" w:eastAsia="ＭＳ ゴシック" w:hAnsi="ＭＳ ゴシック" w:hint="eastAsia"/>
              </w:rPr>
            </w:pPr>
            <w:r w:rsidRPr="00C23BFE">
              <w:rPr>
                <w:rFonts w:ascii="ＭＳ ゴシック" w:eastAsia="ＭＳ ゴシック" w:hAnsi="ＭＳ ゴシック" w:hint="eastAsia"/>
                <w:eastAsianLayout w:id="-137179902" w:vert="1" w:vertCompress="1"/>
              </w:rPr>
              <w:t>12</w:t>
            </w:r>
            <w:r w:rsidRPr="00C23BFE">
              <w:rPr>
                <w:rFonts w:ascii="ＭＳ ゴシック" w:eastAsia="ＭＳ ゴシック" w:hAnsi="ＭＳ ゴシック" w:hint="eastAsia"/>
              </w:rPr>
              <w:t xml:space="preserve">　感染症の予防</w:t>
            </w:r>
          </w:p>
        </w:tc>
        <w:tc>
          <w:tcPr>
            <w:tcW w:w="1230" w:type="pct"/>
          </w:tcPr>
          <w:p w:rsidR="002035E4" w:rsidRPr="00C23BFE" w:rsidRDefault="002035E4" w:rsidP="00CA4D12">
            <w:pPr>
              <w:pStyle w:val="a3"/>
              <w:spacing w:line="320" w:lineRule="exact"/>
              <w:rPr>
                <w:rFonts w:hint="eastAsia"/>
                <w:spacing w:val="-4"/>
              </w:rPr>
            </w:pPr>
            <w:r w:rsidRPr="00C23BFE">
              <w:rPr>
                <w:rFonts w:hint="eastAsia"/>
                <w:spacing w:val="-4"/>
              </w:rPr>
              <w:t>感染症の予防について，課題の解決に向けての話し合いや意見交換などの学習活動に意欲的に取り組もうとしている。</w:t>
            </w:r>
          </w:p>
        </w:tc>
        <w:tc>
          <w:tcPr>
            <w:tcW w:w="1233" w:type="pct"/>
          </w:tcPr>
          <w:p w:rsidR="002035E4" w:rsidRPr="00C23BFE" w:rsidRDefault="002035E4" w:rsidP="00CA4D12">
            <w:pPr>
              <w:pStyle w:val="a3"/>
              <w:spacing w:line="320" w:lineRule="exact"/>
              <w:ind w:left="2"/>
              <w:rPr>
                <w:rFonts w:hint="eastAsia"/>
                <w:spacing w:val="-4"/>
              </w:rPr>
            </w:pPr>
            <w:r w:rsidRPr="00C23BFE">
              <w:rPr>
                <w:rFonts w:hint="eastAsia"/>
                <w:spacing w:val="-4"/>
              </w:rPr>
              <w:t>感染症の予防について，学習したことを自分たちの生活や事</w:t>
            </w:r>
            <w:r w:rsidR="009061BB" w:rsidRPr="00C23BFE">
              <w:rPr>
                <w:rFonts w:hint="eastAsia"/>
                <w:spacing w:val="-4"/>
              </w:rPr>
              <w:t>例などと比較したり，関係を見つけたりするなどして，筋道を立てて</w:t>
            </w:r>
            <w:r w:rsidRPr="00C23BFE">
              <w:rPr>
                <w:rFonts w:hint="eastAsia"/>
                <w:spacing w:val="-4"/>
              </w:rPr>
              <w:t>それらを説明している。</w:t>
            </w:r>
          </w:p>
        </w:tc>
        <w:tc>
          <w:tcPr>
            <w:tcW w:w="888" w:type="pct"/>
          </w:tcPr>
          <w:p w:rsidR="002035E4" w:rsidRPr="00C23BFE" w:rsidRDefault="002035E4" w:rsidP="00C23BFE">
            <w:pPr>
              <w:pStyle w:val="a3"/>
              <w:spacing w:line="320" w:lineRule="exact"/>
              <w:ind w:left="202" w:hangingChars="100" w:hanging="202"/>
              <w:rPr>
                <w:rFonts w:hint="eastAsia"/>
                <w:spacing w:val="-4"/>
              </w:rPr>
            </w:pPr>
          </w:p>
        </w:tc>
        <w:tc>
          <w:tcPr>
            <w:tcW w:w="1192" w:type="pct"/>
          </w:tcPr>
          <w:p w:rsidR="002035E4" w:rsidRPr="00C23BFE" w:rsidRDefault="009061BB" w:rsidP="00CA4D12">
            <w:pPr>
              <w:pStyle w:val="a3"/>
              <w:spacing w:line="320" w:lineRule="exact"/>
              <w:rPr>
                <w:rFonts w:hint="eastAsia"/>
                <w:spacing w:val="-4"/>
              </w:rPr>
            </w:pPr>
            <w:r w:rsidRPr="00C23BFE">
              <w:rPr>
                <w:rFonts w:hint="eastAsia"/>
                <w:spacing w:val="-4"/>
              </w:rPr>
              <w:t>感染症を予防するために感染</w:t>
            </w:r>
            <w:r w:rsidR="002035E4" w:rsidRPr="00C23BFE">
              <w:rPr>
                <w:rFonts w:hint="eastAsia"/>
                <w:spacing w:val="-4"/>
              </w:rPr>
              <w:t>源をなくすこと，感染経路を</w:t>
            </w:r>
            <w:r w:rsidRPr="00C23BFE">
              <w:rPr>
                <w:rFonts w:hint="eastAsia"/>
                <w:spacing w:val="-4"/>
              </w:rPr>
              <w:t>断ち切る</w:t>
            </w:r>
            <w:r w:rsidR="002035E4" w:rsidRPr="00C23BFE">
              <w:rPr>
                <w:rFonts w:hint="eastAsia"/>
                <w:spacing w:val="-4"/>
              </w:rPr>
              <w:t>こと，体の抵抗力を高めることが大切であることを言ったり，書き出したりしている。</w:t>
            </w:r>
          </w:p>
          <w:p w:rsidR="005D70ED" w:rsidRPr="00C23BFE" w:rsidRDefault="005D70ED" w:rsidP="00C23BFE">
            <w:pPr>
              <w:pStyle w:val="a3"/>
              <w:spacing w:line="140" w:lineRule="exact"/>
              <w:ind w:left="202" w:hangingChars="100" w:hanging="202"/>
              <w:rPr>
                <w:rFonts w:hint="eastAsia"/>
                <w:spacing w:val="-4"/>
              </w:rPr>
            </w:pPr>
          </w:p>
        </w:tc>
      </w:tr>
      <w:tr w:rsidR="002035E4" w:rsidRPr="00C23BFE" w:rsidTr="00054F06">
        <w:tblPrEx>
          <w:tblCellMar>
            <w:top w:w="0" w:type="dxa"/>
            <w:bottom w:w="0" w:type="dxa"/>
          </w:tblCellMar>
        </w:tblPrEx>
        <w:trPr>
          <w:cantSplit/>
          <w:trHeight w:val="3813"/>
        </w:trPr>
        <w:tc>
          <w:tcPr>
            <w:tcW w:w="457" w:type="pct"/>
            <w:textDirection w:val="tbRlV"/>
            <w:vAlign w:val="center"/>
          </w:tcPr>
          <w:p w:rsidR="002035E4" w:rsidRPr="00C23BFE" w:rsidRDefault="002035E4" w:rsidP="00EB7F20">
            <w:pPr>
              <w:pStyle w:val="a3"/>
              <w:spacing w:line="320" w:lineRule="exact"/>
              <w:ind w:left="113" w:right="113"/>
              <w:rPr>
                <w:rFonts w:ascii="ＭＳ ゴシック" w:eastAsia="ＭＳ ゴシック" w:hAnsi="ＭＳ ゴシック" w:hint="eastAsia"/>
              </w:rPr>
            </w:pPr>
            <w:r w:rsidRPr="00C23BFE">
              <w:rPr>
                <w:rFonts w:ascii="ＭＳ ゴシック" w:eastAsia="ＭＳ ゴシック" w:hAnsi="ＭＳ ゴシック" w:hint="eastAsia"/>
                <w:eastAsianLayout w:id="-137179901" w:vert="1" w:vertCompress="1"/>
              </w:rPr>
              <w:t>13</w:t>
            </w:r>
            <w:r w:rsidRPr="00C23BFE">
              <w:rPr>
                <w:rFonts w:ascii="ＭＳ ゴシック" w:eastAsia="ＭＳ ゴシック" w:hAnsi="ＭＳ ゴシック" w:hint="eastAsia"/>
              </w:rPr>
              <w:t xml:space="preserve">　性感染症とその予防</w:t>
            </w:r>
          </w:p>
        </w:tc>
        <w:tc>
          <w:tcPr>
            <w:tcW w:w="1230" w:type="pct"/>
          </w:tcPr>
          <w:p w:rsidR="002035E4" w:rsidRPr="00C23BFE" w:rsidRDefault="002035E4" w:rsidP="00CA4D12">
            <w:pPr>
              <w:pStyle w:val="a3"/>
              <w:spacing w:line="320" w:lineRule="exact"/>
              <w:rPr>
                <w:rFonts w:hint="eastAsia"/>
                <w:spacing w:val="-4"/>
              </w:rPr>
            </w:pPr>
            <w:r w:rsidRPr="00C23BFE">
              <w:rPr>
                <w:rFonts w:hint="eastAsia"/>
                <w:spacing w:val="-4"/>
              </w:rPr>
              <w:t>性感染症とその予防について，課題の解決に向けての話し合いや意見交換などの学習活動に意欲的に取り組もうとしている。</w:t>
            </w:r>
          </w:p>
        </w:tc>
        <w:tc>
          <w:tcPr>
            <w:tcW w:w="1233" w:type="pct"/>
          </w:tcPr>
          <w:p w:rsidR="002035E4" w:rsidRPr="00C23BFE" w:rsidRDefault="002035E4" w:rsidP="00CA4D12">
            <w:pPr>
              <w:pStyle w:val="a3"/>
              <w:spacing w:line="320" w:lineRule="exact"/>
              <w:ind w:left="2"/>
              <w:rPr>
                <w:rFonts w:hint="eastAsia"/>
                <w:spacing w:val="-4"/>
              </w:rPr>
            </w:pPr>
            <w:r w:rsidRPr="00C23BFE">
              <w:rPr>
                <w:rFonts w:hint="eastAsia"/>
                <w:spacing w:val="-4"/>
              </w:rPr>
              <w:t>性感染症とその予防について，学習したことを自分たちの生活や事</w:t>
            </w:r>
            <w:r w:rsidR="009061BB" w:rsidRPr="00C23BFE">
              <w:rPr>
                <w:rFonts w:hint="eastAsia"/>
                <w:spacing w:val="-4"/>
              </w:rPr>
              <w:t>例などと比較したり，関係を見つけたりするなどして，筋道を立てて</w:t>
            </w:r>
            <w:r w:rsidRPr="00C23BFE">
              <w:rPr>
                <w:rFonts w:hint="eastAsia"/>
                <w:spacing w:val="-4"/>
              </w:rPr>
              <w:t>それらを説明している。</w:t>
            </w:r>
          </w:p>
        </w:tc>
        <w:tc>
          <w:tcPr>
            <w:tcW w:w="888" w:type="pct"/>
          </w:tcPr>
          <w:p w:rsidR="002035E4" w:rsidRPr="00C23BFE" w:rsidRDefault="002035E4" w:rsidP="00C23BFE">
            <w:pPr>
              <w:pStyle w:val="a3"/>
              <w:spacing w:line="320" w:lineRule="exact"/>
              <w:ind w:left="202" w:hangingChars="100" w:hanging="202"/>
              <w:rPr>
                <w:rFonts w:hint="eastAsia"/>
                <w:spacing w:val="-4"/>
              </w:rPr>
            </w:pPr>
          </w:p>
        </w:tc>
        <w:tc>
          <w:tcPr>
            <w:tcW w:w="1192" w:type="pct"/>
          </w:tcPr>
          <w:p w:rsidR="002035E4" w:rsidRPr="00C23BFE" w:rsidRDefault="002035E4" w:rsidP="00CA4D12">
            <w:pPr>
              <w:pStyle w:val="a3"/>
              <w:spacing w:line="320" w:lineRule="exact"/>
              <w:rPr>
                <w:rFonts w:hint="eastAsia"/>
                <w:spacing w:val="-4"/>
              </w:rPr>
            </w:pPr>
            <w:r w:rsidRPr="00C23BFE">
              <w:rPr>
                <w:rFonts w:hint="eastAsia"/>
                <w:spacing w:val="-4"/>
              </w:rPr>
              <w:t>性感染症は，感染経路が性的接触で，感染者の粘液などに含まれる病原体に感染する病気であること，その予防には性的接触をしないこと，コンドームを正しく</w:t>
            </w:r>
            <w:r w:rsidR="009061BB" w:rsidRPr="00C23BFE">
              <w:rPr>
                <w:rFonts w:hint="eastAsia"/>
                <w:spacing w:val="-4"/>
              </w:rPr>
              <w:t>使用することが有効</w:t>
            </w:r>
            <w:r w:rsidRPr="00C23BFE">
              <w:rPr>
                <w:rFonts w:hint="eastAsia"/>
                <w:spacing w:val="-4"/>
              </w:rPr>
              <w:t>であることを言ったり，書き出したりしている。</w:t>
            </w:r>
          </w:p>
          <w:p w:rsidR="005D70ED" w:rsidRPr="00C23BFE" w:rsidRDefault="005D70ED" w:rsidP="00C23BFE">
            <w:pPr>
              <w:pStyle w:val="a3"/>
              <w:spacing w:line="140" w:lineRule="exact"/>
              <w:ind w:left="202" w:hangingChars="100" w:hanging="202"/>
              <w:rPr>
                <w:rFonts w:hint="eastAsia"/>
                <w:spacing w:val="-4"/>
              </w:rPr>
            </w:pPr>
          </w:p>
        </w:tc>
      </w:tr>
      <w:tr w:rsidR="002035E4" w:rsidRPr="00C23BFE" w:rsidTr="00054F06">
        <w:tblPrEx>
          <w:tblCellMar>
            <w:top w:w="0" w:type="dxa"/>
            <w:bottom w:w="0" w:type="dxa"/>
          </w:tblCellMar>
        </w:tblPrEx>
        <w:trPr>
          <w:cantSplit/>
          <w:trHeight w:val="3591"/>
        </w:trPr>
        <w:tc>
          <w:tcPr>
            <w:tcW w:w="457" w:type="pct"/>
            <w:textDirection w:val="tbRlV"/>
            <w:vAlign w:val="center"/>
          </w:tcPr>
          <w:p w:rsidR="002035E4" w:rsidRPr="00C23BFE" w:rsidRDefault="002035E4" w:rsidP="00EB7F20">
            <w:pPr>
              <w:pStyle w:val="a3"/>
              <w:spacing w:line="320" w:lineRule="exact"/>
              <w:ind w:left="113" w:right="113"/>
              <w:rPr>
                <w:rFonts w:ascii="ＭＳ ゴシック" w:eastAsia="ＭＳ ゴシック" w:hAnsi="ＭＳ ゴシック" w:hint="eastAsia"/>
              </w:rPr>
            </w:pPr>
            <w:r w:rsidRPr="00C23BFE">
              <w:rPr>
                <w:rFonts w:ascii="ＭＳ ゴシック" w:eastAsia="ＭＳ ゴシック" w:hAnsi="ＭＳ ゴシック" w:hint="eastAsia"/>
                <w:eastAsianLayout w:id="-137179648" w:vert="1" w:vertCompress="1"/>
              </w:rPr>
              <w:lastRenderedPageBreak/>
              <w:t>14</w:t>
            </w:r>
            <w:r w:rsidRPr="00C23BFE">
              <w:rPr>
                <w:rFonts w:ascii="ＭＳ ゴシック" w:eastAsia="ＭＳ ゴシック" w:hAnsi="ＭＳ ゴシック" w:hint="eastAsia"/>
              </w:rPr>
              <w:t xml:space="preserve">　エイズとその予防</w:t>
            </w:r>
          </w:p>
        </w:tc>
        <w:tc>
          <w:tcPr>
            <w:tcW w:w="1230" w:type="pct"/>
          </w:tcPr>
          <w:p w:rsidR="002035E4" w:rsidRPr="00C23BFE" w:rsidRDefault="002035E4" w:rsidP="00CA4D12">
            <w:pPr>
              <w:pStyle w:val="a3"/>
              <w:spacing w:line="320" w:lineRule="exact"/>
              <w:rPr>
                <w:rFonts w:hint="eastAsia"/>
                <w:spacing w:val="-4"/>
              </w:rPr>
            </w:pPr>
            <w:r w:rsidRPr="00C23BFE">
              <w:rPr>
                <w:rFonts w:hint="eastAsia"/>
                <w:spacing w:val="-4"/>
              </w:rPr>
              <w:t>エイズとその予防について，課題の解決に向けての話し合いや意見交換などの学習活動に意欲的に取り組もうとしている。</w:t>
            </w:r>
          </w:p>
        </w:tc>
        <w:tc>
          <w:tcPr>
            <w:tcW w:w="1233" w:type="pct"/>
          </w:tcPr>
          <w:p w:rsidR="002035E4" w:rsidRPr="00C23BFE" w:rsidRDefault="002035E4" w:rsidP="00CA4D12">
            <w:pPr>
              <w:pStyle w:val="a3"/>
              <w:spacing w:line="320" w:lineRule="exact"/>
              <w:rPr>
                <w:rFonts w:hint="eastAsia"/>
                <w:spacing w:val="-4"/>
              </w:rPr>
            </w:pPr>
            <w:r w:rsidRPr="00C23BFE">
              <w:rPr>
                <w:rFonts w:hint="eastAsia"/>
                <w:spacing w:val="-4"/>
              </w:rPr>
              <w:t>エイズとその予防について，資料などで調べたことをもとに課題や解決の方法を見つけたり，選んだりするなどして，それらを説明している。</w:t>
            </w:r>
          </w:p>
        </w:tc>
        <w:tc>
          <w:tcPr>
            <w:tcW w:w="888" w:type="pct"/>
          </w:tcPr>
          <w:p w:rsidR="002035E4" w:rsidRPr="00C23BFE" w:rsidRDefault="002035E4" w:rsidP="00C23BFE">
            <w:pPr>
              <w:pStyle w:val="a3"/>
              <w:spacing w:line="320" w:lineRule="exact"/>
              <w:ind w:left="202" w:hangingChars="100" w:hanging="202"/>
              <w:rPr>
                <w:rFonts w:hint="eastAsia"/>
                <w:spacing w:val="-4"/>
              </w:rPr>
            </w:pPr>
          </w:p>
        </w:tc>
        <w:tc>
          <w:tcPr>
            <w:tcW w:w="1192" w:type="pct"/>
          </w:tcPr>
          <w:p w:rsidR="002035E4" w:rsidRPr="00C23BFE" w:rsidRDefault="009061BB" w:rsidP="00CA4D12">
            <w:pPr>
              <w:pStyle w:val="a3"/>
              <w:spacing w:line="320" w:lineRule="exact"/>
              <w:rPr>
                <w:rFonts w:hint="eastAsia"/>
                <w:spacing w:val="-4"/>
              </w:rPr>
            </w:pPr>
            <w:r w:rsidRPr="00C23BFE">
              <w:rPr>
                <w:rFonts w:hint="eastAsia"/>
                <w:spacing w:val="-4"/>
              </w:rPr>
              <w:t>エイズはHIV</w:t>
            </w:r>
            <w:r w:rsidR="002035E4" w:rsidRPr="00C23BFE">
              <w:rPr>
                <w:rFonts w:hint="eastAsia"/>
                <w:spacing w:val="-4"/>
              </w:rPr>
              <w:t>が引き起こす免疫の病気で，その感染経路には性的接触による感染，血液を介しての</w:t>
            </w:r>
            <w:r w:rsidR="00054F06">
              <w:rPr>
                <w:rFonts w:hint="eastAsia"/>
                <w:spacing w:val="-4"/>
              </w:rPr>
              <w:t>感染</w:t>
            </w:r>
            <w:r w:rsidR="002035E4" w:rsidRPr="00C23BFE">
              <w:rPr>
                <w:rFonts w:hint="eastAsia"/>
                <w:spacing w:val="-4"/>
              </w:rPr>
              <w:t>，母子感染があり，性的接触をしないことが予防として有効であることなどを言ったり，書き出したりしている。</w:t>
            </w:r>
          </w:p>
          <w:p w:rsidR="005D70ED" w:rsidRPr="00C23BFE" w:rsidRDefault="005D70ED" w:rsidP="00C23BFE">
            <w:pPr>
              <w:pStyle w:val="a3"/>
              <w:spacing w:line="140" w:lineRule="exact"/>
              <w:ind w:left="202" w:hangingChars="100" w:hanging="202"/>
              <w:rPr>
                <w:rFonts w:hint="eastAsia"/>
                <w:spacing w:val="-4"/>
              </w:rPr>
            </w:pPr>
          </w:p>
        </w:tc>
      </w:tr>
      <w:tr w:rsidR="002035E4" w:rsidRPr="00C23BFE" w:rsidTr="00054F06">
        <w:tblPrEx>
          <w:tblCellMar>
            <w:top w:w="0" w:type="dxa"/>
            <w:bottom w:w="0" w:type="dxa"/>
          </w:tblCellMar>
        </w:tblPrEx>
        <w:trPr>
          <w:cantSplit/>
          <w:trHeight w:val="3244"/>
        </w:trPr>
        <w:tc>
          <w:tcPr>
            <w:tcW w:w="457" w:type="pct"/>
            <w:textDirection w:val="tbRlV"/>
            <w:vAlign w:val="center"/>
          </w:tcPr>
          <w:p w:rsidR="0015052E" w:rsidRPr="00C23BFE" w:rsidRDefault="002035E4" w:rsidP="00EB7F20">
            <w:pPr>
              <w:pStyle w:val="a3"/>
              <w:spacing w:line="320" w:lineRule="exact"/>
              <w:ind w:left="113" w:right="113"/>
              <w:rPr>
                <w:rFonts w:ascii="ＭＳ ゴシック" w:eastAsia="ＭＳ ゴシック" w:hAnsi="ＭＳ ゴシック" w:hint="eastAsia"/>
              </w:rPr>
            </w:pPr>
            <w:r w:rsidRPr="00C23BFE">
              <w:rPr>
                <w:rFonts w:ascii="ＭＳ ゴシック" w:eastAsia="ＭＳ ゴシック" w:hAnsi="ＭＳ ゴシック" w:hint="eastAsia"/>
                <w:eastAsianLayout w:id="-137179647" w:vert="1" w:vertCompress="1"/>
              </w:rPr>
              <w:t>15</w:t>
            </w:r>
            <w:r w:rsidRPr="00C23BFE">
              <w:rPr>
                <w:rFonts w:ascii="ＭＳ ゴシック" w:eastAsia="ＭＳ ゴシック" w:hAnsi="ＭＳ ゴシック" w:hint="eastAsia"/>
              </w:rPr>
              <w:t xml:space="preserve">　</w:t>
            </w:r>
            <w:r w:rsidR="009061BB" w:rsidRPr="00C23BFE">
              <w:rPr>
                <w:rFonts w:ascii="ＭＳ ゴシック" w:eastAsia="ＭＳ ゴシック" w:hAnsi="ＭＳ ゴシック" w:hint="eastAsia"/>
              </w:rPr>
              <w:t>地域での</w:t>
            </w:r>
            <w:r w:rsidRPr="00C23BFE">
              <w:rPr>
                <w:rFonts w:ascii="ＭＳ ゴシック" w:eastAsia="ＭＳ ゴシック" w:hAnsi="ＭＳ ゴシック" w:hint="eastAsia"/>
              </w:rPr>
              <w:t>保健・医療</w:t>
            </w:r>
            <w:r w:rsidR="009061BB" w:rsidRPr="00C23BFE">
              <w:rPr>
                <w:rFonts w:ascii="ＭＳ ゴシック" w:eastAsia="ＭＳ ゴシック" w:hAnsi="ＭＳ ゴシック" w:hint="eastAsia"/>
              </w:rPr>
              <w:t>の</w:t>
            </w:r>
          </w:p>
          <w:p w:rsidR="002035E4" w:rsidRPr="00C23BFE" w:rsidRDefault="006648AB" w:rsidP="00EB7F20">
            <w:pPr>
              <w:pStyle w:val="a3"/>
              <w:spacing w:line="320" w:lineRule="exact"/>
              <w:ind w:left="113" w:right="113"/>
              <w:rPr>
                <w:rFonts w:ascii="ＭＳ ゴシック" w:eastAsia="ＭＳ ゴシック" w:hAnsi="ＭＳ ゴシック" w:hint="eastAsia"/>
              </w:rPr>
            </w:pPr>
            <w:r w:rsidRPr="00C23BFE">
              <w:rPr>
                <w:rFonts w:ascii="ＭＳ ゴシック" w:eastAsia="ＭＳ ゴシック" w:hAnsi="ＭＳ ゴシック" w:hint="eastAsia"/>
              </w:rPr>
              <w:t xml:space="preserve">　　</w:t>
            </w:r>
            <w:r w:rsidRPr="00C23BFE">
              <w:rPr>
                <w:rFonts w:ascii="ＭＳ ゴシック" w:eastAsia="ＭＳ ゴシック" w:hAnsi="ＭＳ ゴシック"/>
              </w:rPr>
              <w:t xml:space="preserve"> </w:t>
            </w:r>
            <w:r w:rsidR="009061BB" w:rsidRPr="00C23BFE">
              <w:rPr>
                <w:rFonts w:ascii="ＭＳ ゴシック" w:eastAsia="ＭＳ ゴシック" w:hAnsi="ＭＳ ゴシック" w:hint="eastAsia"/>
              </w:rPr>
              <w:t>取り組み</w:t>
            </w:r>
          </w:p>
        </w:tc>
        <w:tc>
          <w:tcPr>
            <w:tcW w:w="1230" w:type="pct"/>
          </w:tcPr>
          <w:p w:rsidR="002035E4" w:rsidRPr="00C23BFE" w:rsidRDefault="002035E4" w:rsidP="00CA4D12">
            <w:pPr>
              <w:pStyle w:val="a3"/>
              <w:spacing w:line="320" w:lineRule="exact"/>
              <w:rPr>
                <w:rFonts w:hint="eastAsia"/>
                <w:spacing w:val="-4"/>
              </w:rPr>
            </w:pPr>
            <w:r w:rsidRPr="00C23BFE">
              <w:rPr>
                <w:rFonts w:hint="eastAsia"/>
                <w:spacing w:val="-4"/>
              </w:rPr>
              <w:t>保健・医療機関</w:t>
            </w:r>
            <w:r w:rsidR="009061BB" w:rsidRPr="00C23BFE">
              <w:rPr>
                <w:rFonts w:hint="eastAsia"/>
                <w:spacing w:val="-4"/>
              </w:rPr>
              <w:t>の役割</w:t>
            </w:r>
            <w:r w:rsidRPr="00C23BFE">
              <w:rPr>
                <w:rFonts w:hint="eastAsia"/>
                <w:spacing w:val="-4"/>
              </w:rPr>
              <w:t>と利用について，課題の解決に向けての話し合いや意見交換などの学習活動に意欲的に取り組もうとしている。</w:t>
            </w:r>
          </w:p>
        </w:tc>
        <w:tc>
          <w:tcPr>
            <w:tcW w:w="1233" w:type="pct"/>
          </w:tcPr>
          <w:p w:rsidR="002035E4" w:rsidRPr="00C23BFE" w:rsidRDefault="002035E4" w:rsidP="00CA4D12">
            <w:pPr>
              <w:pStyle w:val="a3"/>
              <w:spacing w:line="320" w:lineRule="exact"/>
              <w:ind w:left="2"/>
              <w:rPr>
                <w:rFonts w:hint="eastAsia"/>
                <w:spacing w:val="-4"/>
              </w:rPr>
            </w:pPr>
            <w:r w:rsidRPr="00C23BFE">
              <w:rPr>
                <w:rFonts w:hint="eastAsia"/>
                <w:spacing w:val="-4"/>
              </w:rPr>
              <w:t>保健・医療機関</w:t>
            </w:r>
            <w:r w:rsidR="009061BB" w:rsidRPr="00C23BFE">
              <w:rPr>
                <w:rFonts w:hint="eastAsia"/>
                <w:spacing w:val="-4"/>
              </w:rPr>
              <w:t>の役割</w:t>
            </w:r>
            <w:r w:rsidRPr="00C23BFE">
              <w:rPr>
                <w:rFonts w:hint="eastAsia"/>
                <w:spacing w:val="-4"/>
              </w:rPr>
              <w:t>と利用について，学習したことを自分たちの生活や事例などと比較したり，関係を見つけたりするなどして，筋道を立ててそれらを説明している。</w:t>
            </w:r>
          </w:p>
        </w:tc>
        <w:tc>
          <w:tcPr>
            <w:tcW w:w="888" w:type="pct"/>
          </w:tcPr>
          <w:p w:rsidR="002035E4" w:rsidRPr="00C23BFE" w:rsidRDefault="002035E4" w:rsidP="00C23BFE">
            <w:pPr>
              <w:pStyle w:val="a3"/>
              <w:spacing w:line="320" w:lineRule="exact"/>
              <w:ind w:left="202" w:hangingChars="100" w:hanging="202"/>
              <w:rPr>
                <w:rFonts w:hint="eastAsia"/>
                <w:spacing w:val="-4"/>
              </w:rPr>
            </w:pPr>
          </w:p>
        </w:tc>
        <w:tc>
          <w:tcPr>
            <w:tcW w:w="1192" w:type="pct"/>
          </w:tcPr>
          <w:p w:rsidR="002035E4" w:rsidRPr="00C23BFE" w:rsidRDefault="007B270E" w:rsidP="00CA4D12">
            <w:pPr>
              <w:pStyle w:val="a3"/>
              <w:spacing w:line="320" w:lineRule="exact"/>
              <w:rPr>
                <w:rFonts w:hint="eastAsia"/>
                <w:spacing w:val="-4"/>
              </w:rPr>
            </w:pPr>
            <w:r w:rsidRPr="00C23BFE">
              <w:rPr>
                <w:rFonts w:hint="eastAsia"/>
                <w:spacing w:val="-4"/>
              </w:rPr>
              <w:t>健康の保持増進と病気</w:t>
            </w:r>
            <w:r w:rsidR="002035E4" w:rsidRPr="00C23BFE">
              <w:rPr>
                <w:rFonts w:hint="eastAsia"/>
                <w:spacing w:val="-4"/>
              </w:rPr>
              <w:t>の予防には，保健所や保健センター，医療機関がもつ</w:t>
            </w:r>
            <w:r w:rsidR="00071F23" w:rsidRPr="00C23BFE">
              <w:rPr>
                <w:rFonts w:hint="eastAsia"/>
                <w:spacing w:val="-4"/>
              </w:rPr>
              <w:t>役割を理解して，積極的</w:t>
            </w:r>
            <w:r w:rsidR="002035E4" w:rsidRPr="00C23BFE">
              <w:rPr>
                <w:rFonts w:hint="eastAsia"/>
                <w:spacing w:val="-4"/>
              </w:rPr>
              <w:t>に利用する必要があることなどを言ったり，書き出したりしている。</w:t>
            </w:r>
          </w:p>
        </w:tc>
      </w:tr>
      <w:tr w:rsidR="00071F23" w:rsidRPr="00C23BFE" w:rsidTr="00054F06">
        <w:tblPrEx>
          <w:tblCellMar>
            <w:top w:w="0" w:type="dxa"/>
            <w:bottom w:w="0" w:type="dxa"/>
          </w:tblCellMar>
        </w:tblPrEx>
        <w:trPr>
          <w:cantSplit/>
          <w:trHeight w:val="2695"/>
        </w:trPr>
        <w:tc>
          <w:tcPr>
            <w:tcW w:w="457" w:type="pct"/>
            <w:textDirection w:val="tbRlV"/>
            <w:vAlign w:val="center"/>
          </w:tcPr>
          <w:p w:rsidR="00071F23" w:rsidRPr="00C23BFE" w:rsidRDefault="00071F23" w:rsidP="00EB7F20">
            <w:pPr>
              <w:pStyle w:val="a3"/>
              <w:spacing w:line="320" w:lineRule="exact"/>
              <w:ind w:left="113" w:right="113"/>
              <w:rPr>
                <w:rFonts w:ascii="ＭＳ ゴシック" w:eastAsia="ＭＳ ゴシック" w:hAnsi="ＭＳ ゴシック" w:hint="eastAsia"/>
                <w:color w:val="FF0000"/>
              </w:rPr>
            </w:pPr>
            <w:r w:rsidRPr="00C23BFE">
              <w:rPr>
                <w:rFonts w:ascii="ＭＳ ゴシック" w:eastAsia="ＭＳ ゴシック" w:hAnsi="ＭＳ ゴシック" w:hint="eastAsia"/>
                <w:eastAsianLayout w:id="-137179647" w:vert="1" w:vertCompress="1"/>
              </w:rPr>
              <w:t>16</w:t>
            </w:r>
            <w:r w:rsidRPr="00C23BFE">
              <w:rPr>
                <w:rFonts w:ascii="ＭＳ ゴシック" w:eastAsia="ＭＳ ゴシック" w:hAnsi="ＭＳ ゴシック" w:hint="eastAsia"/>
              </w:rPr>
              <w:t xml:space="preserve">　医薬品の有効利用</w:t>
            </w:r>
          </w:p>
        </w:tc>
        <w:tc>
          <w:tcPr>
            <w:tcW w:w="1230" w:type="pct"/>
          </w:tcPr>
          <w:p w:rsidR="00071F23" w:rsidRPr="00C23BFE" w:rsidRDefault="00071F23" w:rsidP="00CA4D12">
            <w:pPr>
              <w:pStyle w:val="a3"/>
              <w:spacing w:line="320" w:lineRule="exact"/>
              <w:rPr>
                <w:rFonts w:hint="eastAsia"/>
                <w:color w:val="FF0000"/>
                <w:spacing w:val="-4"/>
              </w:rPr>
            </w:pPr>
            <w:r w:rsidRPr="00C23BFE">
              <w:rPr>
                <w:rFonts w:hint="eastAsia"/>
                <w:spacing w:val="-4"/>
              </w:rPr>
              <w:t>医薬品の有効利用について，課題の解決に向けての話し合いや意見交換などの学習活動に意欲的に取り組もうとしている。</w:t>
            </w:r>
          </w:p>
        </w:tc>
        <w:tc>
          <w:tcPr>
            <w:tcW w:w="1233" w:type="pct"/>
          </w:tcPr>
          <w:p w:rsidR="00071F23" w:rsidRPr="00C23BFE" w:rsidRDefault="00071F23" w:rsidP="00CA4D12">
            <w:pPr>
              <w:pStyle w:val="a3"/>
              <w:spacing w:line="320" w:lineRule="exact"/>
              <w:ind w:left="2"/>
              <w:rPr>
                <w:rFonts w:hint="eastAsia"/>
                <w:color w:val="FF0000"/>
                <w:spacing w:val="-4"/>
              </w:rPr>
            </w:pPr>
            <w:r w:rsidRPr="00C23BFE">
              <w:rPr>
                <w:rFonts w:hint="eastAsia"/>
                <w:spacing w:val="-4"/>
              </w:rPr>
              <w:t>医薬品の有効利用について，学習したことを自分たちの生活や事例などと比較したり，関係を見つけたりするなどして，筋道を立ててそれらを説明している。</w:t>
            </w:r>
          </w:p>
        </w:tc>
        <w:tc>
          <w:tcPr>
            <w:tcW w:w="888" w:type="pct"/>
          </w:tcPr>
          <w:p w:rsidR="00071F23" w:rsidRPr="00C23BFE" w:rsidRDefault="00071F23" w:rsidP="00C23BFE">
            <w:pPr>
              <w:pStyle w:val="a3"/>
              <w:spacing w:line="320" w:lineRule="exact"/>
              <w:ind w:left="202" w:hangingChars="100" w:hanging="202"/>
              <w:rPr>
                <w:rFonts w:hint="eastAsia"/>
                <w:color w:val="FF0000"/>
                <w:spacing w:val="-4"/>
              </w:rPr>
            </w:pPr>
          </w:p>
        </w:tc>
        <w:tc>
          <w:tcPr>
            <w:tcW w:w="1192" w:type="pct"/>
          </w:tcPr>
          <w:p w:rsidR="00071F23" w:rsidRPr="00C23BFE" w:rsidRDefault="00071F23" w:rsidP="00CA4D12">
            <w:pPr>
              <w:pStyle w:val="a3"/>
              <w:spacing w:line="320" w:lineRule="exact"/>
              <w:rPr>
                <w:rFonts w:hint="eastAsia"/>
                <w:color w:val="FF0000"/>
                <w:spacing w:val="-4"/>
              </w:rPr>
            </w:pPr>
            <w:r w:rsidRPr="00C23BFE">
              <w:rPr>
                <w:rFonts w:hint="eastAsia"/>
                <w:spacing w:val="-4"/>
              </w:rPr>
              <w:t>医薬品には，主作用と副作用があり，正しい使用法で用いる必要があることなどを言ったり，書き出したりしている。</w:t>
            </w:r>
          </w:p>
        </w:tc>
      </w:tr>
      <w:tr w:rsidR="00071F23" w:rsidRPr="00C23BFE" w:rsidTr="00054F06">
        <w:tblPrEx>
          <w:tblCellMar>
            <w:top w:w="0" w:type="dxa"/>
            <w:bottom w:w="0" w:type="dxa"/>
          </w:tblCellMar>
        </w:tblPrEx>
        <w:trPr>
          <w:cantSplit/>
          <w:trHeight w:val="3386"/>
        </w:trPr>
        <w:tc>
          <w:tcPr>
            <w:tcW w:w="457" w:type="pct"/>
            <w:textDirection w:val="tbRlV"/>
            <w:vAlign w:val="center"/>
          </w:tcPr>
          <w:p w:rsidR="006648AB" w:rsidRPr="00C23BFE" w:rsidRDefault="00071F23" w:rsidP="00EB7F20">
            <w:pPr>
              <w:pStyle w:val="a3"/>
              <w:spacing w:line="320" w:lineRule="exact"/>
              <w:ind w:left="113" w:right="113"/>
              <w:rPr>
                <w:rFonts w:ascii="ＭＳ ゴシック" w:eastAsia="ＭＳ ゴシック" w:hAnsi="ＭＳ ゴシック"/>
              </w:rPr>
            </w:pPr>
            <w:r w:rsidRPr="00C23BFE">
              <w:rPr>
                <w:rFonts w:ascii="ＭＳ ゴシック" w:eastAsia="ＭＳ ゴシック" w:hAnsi="ＭＳ ゴシック" w:hint="eastAsia"/>
                <w:eastAsianLayout w:id="-137179392" w:vert="1" w:vertCompress="1"/>
              </w:rPr>
              <w:t>17</w:t>
            </w:r>
            <w:r w:rsidRPr="00C23BFE">
              <w:rPr>
                <w:rFonts w:ascii="ＭＳ ゴシック" w:eastAsia="ＭＳ ゴシック" w:hAnsi="ＭＳ ゴシック" w:hint="eastAsia"/>
              </w:rPr>
              <w:t xml:space="preserve">　個人の健康を守る社会の</w:t>
            </w:r>
          </w:p>
          <w:p w:rsidR="00071F23" w:rsidRPr="00C23BFE" w:rsidRDefault="006648AB" w:rsidP="00EB7F20">
            <w:pPr>
              <w:pStyle w:val="a3"/>
              <w:spacing w:line="320" w:lineRule="exact"/>
              <w:ind w:left="113" w:right="113"/>
              <w:rPr>
                <w:rFonts w:ascii="ＭＳ ゴシック" w:eastAsia="ＭＳ ゴシック" w:hAnsi="ＭＳ ゴシック" w:hint="eastAsia"/>
              </w:rPr>
            </w:pPr>
            <w:r w:rsidRPr="00C23BFE">
              <w:rPr>
                <w:rFonts w:ascii="ＭＳ ゴシック" w:eastAsia="ＭＳ ゴシック" w:hAnsi="ＭＳ ゴシック" w:hint="eastAsia"/>
              </w:rPr>
              <w:t xml:space="preserve">　　</w:t>
            </w:r>
            <w:r w:rsidR="00071F23" w:rsidRPr="00C23BFE">
              <w:rPr>
                <w:rFonts w:ascii="ＭＳ ゴシック" w:eastAsia="ＭＳ ゴシック" w:hAnsi="ＭＳ ゴシック" w:hint="eastAsia"/>
              </w:rPr>
              <w:t>取り組み</w:t>
            </w:r>
          </w:p>
        </w:tc>
        <w:tc>
          <w:tcPr>
            <w:tcW w:w="1230" w:type="pct"/>
          </w:tcPr>
          <w:p w:rsidR="00071F23" w:rsidRPr="00C23BFE" w:rsidRDefault="00071F23" w:rsidP="00CA4D12">
            <w:pPr>
              <w:pStyle w:val="a3"/>
              <w:spacing w:line="320" w:lineRule="exact"/>
              <w:rPr>
                <w:rFonts w:hint="eastAsia"/>
                <w:spacing w:val="-4"/>
              </w:rPr>
            </w:pPr>
            <w:r w:rsidRPr="00C23BFE">
              <w:rPr>
                <w:rFonts w:hint="eastAsia"/>
                <w:spacing w:val="-4"/>
              </w:rPr>
              <w:t>個人の健康を守るための社会の活動について，資料を見たり，自分たちの生活を振り返ったりするなどの学習活動に意欲的に取り組もうとしている。</w:t>
            </w:r>
          </w:p>
        </w:tc>
        <w:tc>
          <w:tcPr>
            <w:tcW w:w="1233" w:type="pct"/>
          </w:tcPr>
          <w:p w:rsidR="00071F23" w:rsidRPr="00C23BFE" w:rsidRDefault="00071F23" w:rsidP="00CA4D12">
            <w:pPr>
              <w:pStyle w:val="a3"/>
              <w:spacing w:line="320" w:lineRule="exact"/>
              <w:ind w:left="2"/>
              <w:rPr>
                <w:rFonts w:hint="eastAsia"/>
                <w:spacing w:val="-4"/>
              </w:rPr>
            </w:pPr>
            <w:r w:rsidRPr="00C23BFE">
              <w:rPr>
                <w:rFonts w:hint="eastAsia"/>
                <w:spacing w:val="-4"/>
              </w:rPr>
              <w:t>個人の健康を守るための社会の活動について，学習したことを自分たちの生活や事例などと比較したり，関係を見つけたりするなどして，筋道を立ててそれらを説明している。</w:t>
            </w:r>
          </w:p>
        </w:tc>
        <w:tc>
          <w:tcPr>
            <w:tcW w:w="888" w:type="pct"/>
          </w:tcPr>
          <w:p w:rsidR="00071F23" w:rsidRPr="00C23BFE" w:rsidRDefault="00071F23" w:rsidP="00C23BFE">
            <w:pPr>
              <w:pStyle w:val="a3"/>
              <w:spacing w:line="320" w:lineRule="exact"/>
              <w:ind w:left="202" w:hangingChars="100" w:hanging="202"/>
              <w:rPr>
                <w:rFonts w:hint="eastAsia"/>
                <w:spacing w:val="-4"/>
              </w:rPr>
            </w:pPr>
          </w:p>
        </w:tc>
        <w:tc>
          <w:tcPr>
            <w:tcW w:w="1192" w:type="pct"/>
          </w:tcPr>
          <w:p w:rsidR="00071F23" w:rsidRPr="00C23BFE" w:rsidRDefault="007B270E" w:rsidP="00CA4D12">
            <w:pPr>
              <w:pStyle w:val="a3"/>
              <w:spacing w:line="320" w:lineRule="exact"/>
              <w:rPr>
                <w:spacing w:val="-4"/>
              </w:rPr>
            </w:pPr>
            <w:r w:rsidRPr="00C23BFE">
              <w:rPr>
                <w:rFonts w:hint="eastAsia"/>
                <w:spacing w:val="-4"/>
              </w:rPr>
              <w:t>健康の保持増進や病気</w:t>
            </w:r>
            <w:r w:rsidR="00071F23" w:rsidRPr="00C23BFE">
              <w:rPr>
                <w:rFonts w:hint="eastAsia"/>
                <w:spacing w:val="-4"/>
              </w:rPr>
              <w:t>の予防には，社会的な取り組みが必要であることを言ったり，書き出したりしている。</w:t>
            </w:r>
          </w:p>
        </w:tc>
      </w:tr>
    </w:tbl>
    <w:p w:rsidR="002035E4" w:rsidRPr="00C23BFE" w:rsidRDefault="002035E4" w:rsidP="002035E4">
      <w:pPr>
        <w:rPr>
          <w:rFonts w:hint="eastAsia"/>
          <w:szCs w:val="21"/>
        </w:rPr>
      </w:pPr>
    </w:p>
    <w:p w:rsidR="002035E4" w:rsidRPr="00C23BFE" w:rsidRDefault="002035E4" w:rsidP="002035E4">
      <w:pPr>
        <w:rPr>
          <w:rFonts w:hint="eastAsia"/>
          <w:szCs w:val="21"/>
        </w:rPr>
      </w:pPr>
    </w:p>
    <w:p w:rsidR="002035E4" w:rsidRPr="00C23BFE" w:rsidRDefault="002035E4" w:rsidP="00C23BFE">
      <w:pPr>
        <w:ind w:left="210" w:hangingChars="100" w:hanging="210"/>
        <w:rPr>
          <w:szCs w:val="21"/>
        </w:rPr>
      </w:pPr>
    </w:p>
    <w:sectPr w:rsidR="002035E4" w:rsidRPr="00C23BFE" w:rsidSect="00FF0037">
      <w:footerReference w:type="even" r:id="rId8"/>
      <w:footerReference w:type="default" r:id="rId9"/>
      <w:pgSz w:w="11900" w:h="16840" w:code="13"/>
      <w:pgMar w:top="1418" w:right="737" w:bottom="851" w:left="1021" w:header="737" w:footer="567"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A1B" w:rsidRDefault="00702A1B" w:rsidP="000936B5">
      <w:r>
        <w:separator/>
      </w:r>
    </w:p>
  </w:endnote>
  <w:endnote w:type="continuationSeparator" w:id="0">
    <w:p w:rsidR="00702A1B" w:rsidRDefault="00702A1B" w:rsidP="000936B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714" w:rsidRPr="004738C7" w:rsidRDefault="00062714" w:rsidP="00B46814">
    <w:pPr>
      <w:pStyle w:val="a9"/>
      <w:tabs>
        <w:tab w:val="clear" w:pos="4252"/>
      </w:tabs>
      <w:jc w:val="left"/>
      <w:rPr>
        <w:rFonts w:ascii="ＭＳ ゴシック" w:eastAsia="ＭＳ ゴシック" w:hAnsi="ＭＳ ゴシック"/>
        <w:sz w:val="22"/>
        <w:szCs w:val="22"/>
      </w:rPr>
    </w:pPr>
    <w:r w:rsidRPr="004738C7">
      <w:rPr>
        <w:rFonts w:ascii="ＭＳ ゴシック" w:eastAsia="ＭＳ ゴシック" w:hAnsi="ＭＳ ゴシック"/>
        <w:sz w:val="22"/>
        <w:szCs w:val="22"/>
      </w:rPr>
      <w:fldChar w:fldCharType="begin"/>
    </w:r>
    <w:r w:rsidRPr="004738C7">
      <w:rPr>
        <w:rFonts w:ascii="ＭＳ ゴシック" w:eastAsia="ＭＳ ゴシック" w:hAnsi="ＭＳ ゴシック"/>
        <w:sz w:val="22"/>
        <w:szCs w:val="22"/>
      </w:rPr>
      <w:instrText>PAGE    \* MERGEFORMAT</w:instrText>
    </w:r>
    <w:r w:rsidRPr="004738C7">
      <w:rPr>
        <w:rFonts w:ascii="ＭＳ ゴシック" w:eastAsia="ＭＳ ゴシック" w:hAnsi="ＭＳ ゴシック"/>
        <w:sz w:val="22"/>
        <w:szCs w:val="22"/>
      </w:rPr>
      <w:fldChar w:fldCharType="separate"/>
    </w:r>
    <w:r w:rsidR="00E40C5A" w:rsidRPr="00E40C5A">
      <w:rPr>
        <w:rFonts w:ascii="ＭＳ ゴシック" w:eastAsia="ＭＳ ゴシック" w:hAnsi="ＭＳ ゴシック"/>
        <w:noProof/>
        <w:sz w:val="22"/>
        <w:szCs w:val="22"/>
        <w:lang w:val="ja-JP"/>
      </w:rPr>
      <w:t>18</w:t>
    </w:r>
    <w:r w:rsidRPr="004738C7">
      <w:rPr>
        <w:rFonts w:ascii="ＭＳ ゴシック" w:eastAsia="ＭＳ ゴシック" w:hAnsi="ＭＳ ゴシック"/>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714" w:rsidRPr="004738C7" w:rsidRDefault="00062714" w:rsidP="00B46814">
    <w:pPr>
      <w:pStyle w:val="a9"/>
      <w:tabs>
        <w:tab w:val="clear" w:pos="4252"/>
      </w:tabs>
      <w:jc w:val="right"/>
      <w:rPr>
        <w:rFonts w:ascii="ＭＳ ゴシック" w:eastAsia="ＭＳ ゴシック" w:hAnsi="ＭＳ ゴシック"/>
        <w:sz w:val="22"/>
        <w:szCs w:val="22"/>
      </w:rPr>
    </w:pPr>
    <w:r w:rsidRPr="004738C7">
      <w:rPr>
        <w:rFonts w:ascii="ＭＳ ゴシック" w:eastAsia="ＭＳ ゴシック" w:hAnsi="ＭＳ ゴシック"/>
        <w:sz w:val="22"/>
        <w:szCs w:val="22"/>
        <w:lang w:val="ja-JP"/>
      </w:rPr>
      <w:t xml:space="preserve"> </w:t>
    </w:r>
    <w:r w:rsidRPr="004738C7">
      <w:rPr>
        <w:rFonts w:ascii="ＭＳ ゴシック" w:eastAsia="ＭＳ ゴシック" w:hAnsi="ＭＳ ゴシック"/>
        <w:sz w:val="22"/>
        <w:szCs w:val="22"/>
      </w:rPr>
      <w:fldChar w:fldCharType="begin"/>
    </w:r>
    <w:r w:rsidRPr="004738C7">
      <w:rPr>
        <w:rFonts w:ascii="ＭＳ ゴシック" w:eastAsia="ＭＳ ゴシック" w:hAnsi="ＭＳ ゴシック"/>
        <w:sz w:val="22"/>
        <w:szCs w:val="22"/>
      </w:rPr>
      <w:instrText>PAGE    \* MERGEFORMAT</w:instrText>
    </w:r>
    <w:r w:rsidRPr="004738C7">
      <w:rPr>
        <w:rFonts w:ascii="ＭＳ ゴシック" w:eastAsia="ＭＳ ゴシック" w:hAnsi="ＭＳ ゴシック"/>
        <w:sz w:val="22"/>
        <w:szCs w:val="22"/>
      </w:rPr>
      <w:fldChar w:fldCharType="separate"/>
    </w:r>
    <w:r w:rsidR="00E40C5A" w:rsidRPr="00E40C5A">
      <w:rPr>
        <w:rFonts w:ascii="ＭＳ ゴシック" w:eastAsia="ＭＳ ゴシック" w:hAnsi="ＭＳ ゴシック"/>
        <w:noProof/>
        <w:sz w:val="22"/>
        <w:szCs w:val="22"/>
        <w:lang w:val="ja-JP"/>
      </w:rPr>
      <w:t>17</w:t>
    </w:r>
    <w:r w:rsidRPr="004738C7">
      <w:rPr>
        <w:rFonts w:ascii="ＭＳ ゴシック" w:eastAsia="ＭＳ ゴシック" w:hAnsi="ＭＳ ゴシック"/>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A1B" w:rsidRDefault="00702A1B" w:rsidP="000936B5">
      <w:r>
        <w:separator/>
      </w:r>
    </w:p>
  </w:footnote>
  <w:footnote w:type="continuationSeparator" w:id="0">
    <w:p w:rsidR="00702A1B" w:rsidRDefault="00702A1B" w:rsidP="000936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F90482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removePersonalInformation/>
  <w:removeDateAndTime/>
  <w:mirrorMargins/>
  <w:bordersDoNotSurroundHeader/>
  <w:bordersDoNotSurroundFooter/>
  <w:stylePaneFormatFilter w:val="3F01"/>
  <w:defaultTabStop w:val="840"/>
  <w:evenAndOddHeaders/>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035E4"/>
    <w:rsid w:val="00005A4E"/>
    <w:rsid w:val="00042AEA"/>
    <w:rsid w:val="00054F06"/>
    <w:rsid w:val="00062714"/>
    <w:rsid w:val="00071F23"/>
    <w:rsid w:val="000936B5"/>
    <w:rsid w:val="000A05EE"/>
    <w:rsid w:val="000A0785"/>
    <w:rsid w:val="000E1D6F"/>
    <w:rsid w:val="00110646"/>
    <w:rsid w:val="00132E54"/>
    <w:rsid w:val="0014179D"/>
    <w:rsid w:val="001500BC"/>
    <w:rsid w:val="0015052E"/>
    <w:rsid w:val="001554F4"/>
    <w:rsid w:val="001633D1"/>
    <w:rsid w:val="00172E49"/>
    <w:rsid w:val="001B35EA"/>
    <w:rsid w:val="001C63EF"/>
    <w:rsid w:val="001E437B"/>
    <w:rsid w:val="001F0A7F"/>
    <w:rsid w:val="0020011A"/>
    <w:rsid w:val="002035E4"/>
    <w:rsid w:val="0021211F"/>
    <w:rsid w:val="00213008"/>
    <w:rsid w:val="00252D25"/>
    <w:rsid w:val="0028167F"/>
    <w:rsid w:val="002944E5"/>
    <w:rsid w:val="002A42B3"/>
    <w:rsid w:val="002C1C39"/>
    <w:rsid w:val="002F69AA"/>
    <w:rsid w:val="0032739F"/>
    <w:rsid w:val="0036494D"/>
    <w:rsid w:val="00391D3A"/>
    <w:rsid w:val="00402E8D"/>
    <w:rsid w:val="00406445"/>
    <w:rsid w:val="004215C9"/>
    <w:rsid w:val="00464914"/>
    <w:rsid w:val="00471FB7"/>
    <w:rsid w:val="0047201C"/>
    <w:rsid w:val="004738C7"/>
    <w:rsid w:val="004B2C10"/>
    <w:rsid w:val="004C08AD"/>
    <w:rsid w:val="004E64FA"/>
    <w:rsid w:val="005648A3"/>
    <w:rsid w:val="005A299F"/>
    <w:rsid w:val="005B6364"/>
    <w:rsid w:val="005C770A"/>
    <w:rsid w:val="005D70ED"/>
    <w:rsid w:val="005E6D70"/>
    <w:rsid w:val="00605E1D"/>
    <w:rsid w:val="00607B72"/>
    <w:rsid w:val="00635BC5"/>
    <w:rsid w:val="006362B6"/>
    <w:rsid w:val="006648AB"/>
    <w:rsid w:val="006707D2"/>
    <w:rsid w:val="00694368"/>
    <w:rsid w:val="006D1D43"/>
    <w:rsid w:val="006F11DB"/>
    <w:rsid w:val="00702A1B"/>
    <w:rsid w:val="007102D3"/>
    <w:rsid w:val="00727C24"/>
    <w:rsid w:val="007403B6"/>
    <w:rsid w:val="007642DB"/>
    <w:rsid w:val="00783DBD"/>
    <w:rsid w:val="0079752A"/>
    <w:rsid w:val="007A3C76"/>
    <w:rsid w:val="007B270E"/>
    <w:rsid w:val="007C63A4"/>
    <w:rsid w:val="007F0115"/>
    <w:rsid w:val="008120E7"/>
    <w:rsid w:val="00817322"/>
    <w:rsid w:val="00885287"/>
    <w:rsid w:val="008853CD"/>
    <w:rsid w:val="00885DB8"/>
    <w:rsid w:val="00892866"/>
    <w:rsid w:val="00897988"/>
    <w:rsid w:val="008B08A7"/>
    <w:rsid w:val="008D2CB7"/>
    <w:rsid w:val="008E1CCA"/>
    <w:rsid w:val="009061BB"/>
    <w:rsid w:val="00934381"/>
    <w:rsid w:val="009E7135"/>
    <w:rsid w:val="00A53DE5"/>
    <w:rsid w:val="00A61480"/>
    <w:rsid w:val="00A62F5D"/>
    <w:rsid w:val="00AA1DB4"/>
    <w:rsid w:val="00AF5F70"/>
    <w:rsid w:val="00B21E6F"/>
    <w:rsid w:val="00B3504D"/>
    <w:rsid w:val="00B46814"/>
    <w:rsid w:val="00B83274"/>
    <w:rsid w:val="00B846D2"/>
    <w:rsid w:val="00BE2682"/>
    <w:rsid w:val="00BF1D44"/>
    <w:rsid w:val="00C23BFE"/>
    <w:rsid w:val="00C30C56"/>
    <w:rsid w:val="00C4547C"/>
    <w:rsid w:val="00C46FE2"/>
    <w:rsid w:val="00C73D8A"/>
    <w:rsid w:val="00C83CDA"/>
    <w:rsid w:val="00CA2178"/>
    <w:rsid w:val="00CA4D12"/>
    <w:rsid w:val="00CC269D"/>
    <w:rsid w:val="00CC7DDC"/>
    <w:rsid w:val="00CE7747"/>
    <w:rsid w:val="00CF2845"/>
    <w:rsid w:val="00CF4007"/>
    <w:rsid w:val="00D01060"/>
    <w:rsid w:val="00D02E4C"/>
    <w:rsid w:val="00D26584"/>
    <w:rsid w:val="00D45817"/>
    <w:rsid w:val="00D465A8"/>
    <w:rsid w:val="00D500D1"/>
    <w:rsid w:val="00D6227A"/>
    <w:rsid w:val="00D813A3"/>
    <w:rsid w:val="00DB0410"/>
    <w:rsid w:val="00E1372D"/>
    <w:rsid w:val="00E172A9"/>
    <w:rsid w:val="00E257C0"/>
    <w:rsid w:val="00E40C5A"/>
    <w:rsid w:val="00E50FF7"/>
    <w:rsid w:val="00E8014D"/>
    <w:rsid w:val="00E87087"/>
    <w:rsid w:val="00EB4A61"/>
    <w:rsid w:val="00EB7F20"/>
    <w:rsid w:val="00F36307"/>
    <w:rsid w:val="00F422CA"/>
    <w:rsid w:val="00F65337"/>
    <w:rsid w:val="00F67AC9"/>
    <w:rsid w:val="00F92781"/>
    <w:rsid w:val="00FA5D7F"/>
    <w:rsid w:val="00FF003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unhideWhenUsed="1"/>
    <w:lsdException w:name="Medium Grid 2" w:uiPriority="99" w:qFormat="1"/>
    <w:lsdException w:name="Medium Grid 3" w:semiHidden="1" w:uiPriority="99" w:unhideWhenUsed="1"/>
    <w:lsdException w:name="Dark List" w:semiHidden="1" w:uiPriority="99" w:unhideWhenUsed="1"/>
    <w:lsdException w:name="Colorful Shading" w:semiHidden="1" w:uiPriority="99" w:unhideWhenUsed="1"/>
    <w:lsdException w:name="Colorful List" w:semiHidden="1" w:uiPriority="99" w:unhideWhenUsed="1"/>
    <w:lsdException w:name="Colorful Grid" w:semiHidden="1" w:uiPriority="99" w:unhideWhenUsed="1"/>
    <w:lsdException w:name="Light Shading Accent 1" w:semiHidden="1" w:uiPriority="99" w:unhideWhenUsed="1"/>
    <w:lsdException w:name="Light List Accent 1" w:semiHidden="1" w:uiPriority="99" w:unhideWhenUsed="1"/>
    <w:lsdException w:name="Light Grid Accent 1" w:semiHidden="1" w:uiPriority="99" w:unhideWhenUsed="1"/>
    <w:lsdException w:name="Medium Shading 1 Accent 1" w:uiPriority="99" w:qFormat="1"/>
    <w:lsdException w:name="Medium Shading 2 Accent 1" w:semiHidden="1" w:uiPriority="99" w:unhideWhenUsed="1"/>
    <w:lsdException w:name="Medium List 1 Accent 1" w:semiHidden="1" w:uiPriority="99" w:unhideWhenUsed="1"/>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semiHidden="1" w:uiPriority="99" w:unhideWhenUsed="1"/>
    <w:lsdException w:name="Medium Grid 1 Accent 1" w:semiHidden="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semiHidden="1"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link w:val="a4"/>
    <w:rsid w:val="002035E4"/>
    <w:rPr>
      <w:rFonts w:ascii="ＭＳ 明朝" w:hAnsi="Courier New" w:cs="Courier New"/>
      <w:szCs w:val="21"/>
    </w:rPr>
  </w:style>
  <w:style w:type="paragraph" w:styleId="a5">
    <w:name w:val="Balloon Text"/>
    <w:basedOn w:val="a"/>
    <w:link w:val="a6"/>
    <w:rsid w:val="008E1CCA"/>
    <w:rPr>
      <w:rFonts w:ascii="Arial" w:eastAsia="ＭＳ ゴシック" w:hAnsi="Arial"/>
      <w:sz w:val="18"/>
      <w:szCs w:val="18"/>
      <w:lang/>
    </w:rPr>
  </w:style>
  <w:style w:type="character" w:customStyle="1" w:styleId="a6">
    <w:name w:val="吹き出し (文字)"/>
    <w:link w:val="a5"/>
    <w:rsid w:val="008E1CCA"/>
    <w:rPr>
      <w:rFonts w:ascii="Arial" w:eastAsia="ＭＳ ゴシック" w:hAnsi="Arial" w:cs="Times New Roman"/>
      <w:kern w:val="2"/>
      <w:sz w:val="18"/>
      <w:szCs w:val="18"/>
    </w:rPr>
  </w:style>
  <w:style w:type="paragraph" w:styleId="a7">
    <w:name w:val="header"/>
    <w:basedOn w:val="a"/>
    <w:link w:val="a8"/>
    <w:rsid w:val="000936B5"/>
    <w:pPr>
      <w:tabs>
        <w:tab w:val="center" w:pos="4252"/>
        <w:tab w:val="right" w:pos="8504"/>
      </w:tabs>
      <w:snapToGrid w:val="0"/>
    </w:pPr>
    <w:rPr>
      <w:lang/>
    </w:rPr>
  </w:style>
  <w:style w:type="character" w:customStyle="1" w:styleId="a8">
    <w:name w:val="ヘッダー (文字)"/>
    <w:link w:val="a7"/>
    <w:rsid w:val="000936B5"/>
    <w:rPr>
      <w:kern w:val="2"/>
      <w:sz w:val="21"/>
      <w:szCs w:val="24"/>
    </w:rPr>
  </w:style>
  <w:style w:type="paragraph" w:styleId="a9">
    <w:name w:val="footer"/>
    <w:basedOn w:val="a"/>
    <w:link w:val="aa"/>
    <w:uiPriority w:val="99"/>
    <w:rsid w:val="000936B5"/>
    <w:pPr>
      <w:tabs>
        <w:tab w:val="center" w:pos="4252"/>
        <w:tab w:val="right" w:pos="8504"/>
      </w:tabs>
      <w:snapToGrid w:val="0"/>
    </w:pPr>
    <w:rPr>
      <w:lang/>
    </w:rPr>
  </w:style>
  <w:style w:type="character" w:customStyle="1" w:styleId="aa">
    <w:name w:val="フッター (文字)"/>
    <w:link w:val="a9"/>
    <w:uiPriority w:val="99"/>
    <w:rsid w:val="000936B5"/>
    <w:rPr>
      <w:kern w:val="2"/>
      <w:sz w:val="21"/>
      <w:szCs w:val="24"/>
    </w:rPr>
  </w:style>
  <w:style w:type="character" w:customStyle="1" w:styleId="a4">
    <w:name w:val="書式なし (文字)"/>
    <w:link w:val="a3"/>
    <w:rsid w:val="00E87087"/>
    <w:rPr>
      <w:rFonts w:ascii="ＭＳ 明朝" w:hAnsi="Courier New" w:cs="Courier New"/>
      <w:kern w:val="2"/>
      <w:sz w:val="21"/>
      <w:szCs w:val="21"/>
    </w:rPr>
  </w:style>
</w:styles>
</file>

<file path=word/webSettings.xml><?xml version="1.0" encoding="utf-8"?>
<w:webSettings xmlns:r="http://schemas.openxmlformats.org/officeDocument/2006/relationships" xmlns:w="http://schemas.openxmlformats.org/wordprocessingml/2006/main">
  <w:divs>
    <w:div w:id="93783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81165D-5B5B-4C60-BAE1-5FAAB9EAB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2160</Words>
  <Characters>12312</Characters>
  <Application>Microsoft Office Word</Application>
  <DocSecurity>0</DocSecurity>
  <Lines>102</Lines>
  <Paragraphs>28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2019-05-07T05:14:00Z</dcterms:created>
  <dcterms:modified xsi:type="dcterms:W3CDTF">2019-05-07T05:14:00Z</dcterms:modified>
</cp:coreProperties>
</file>